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5E6F" w14:textId="77777777" w:rsidR="006A775D" w:rsidRDefault="006A775D" w:rsidP="00582A93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3B8D9B4" w14:textId="200E38C1" w:rsidR="00582A93" w:rsidRPr="00C77C98" w:rsidRDefault="00582A93" w:rsidP="00582A93">
      <w:pPr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PROJETO: </w:t>
      </w:r>
      <w:r w:rsidRPr="0092772D">
        <w:rPr>
          <w:rFonts w:ascii="Arial" w:hAnsi="Arial" w:cs="Arial"/>
          <w:bCs/>
          <w:sz w:val="20"/>
          <w:szCs w:val="20"/>
        </w:rPr>
        <w:t>Caxias do Sul Basquete – Liga de Desenvolvimento de Basquete</w:t>
      </w:r>
      <w:r w:rsidR="00D65BFB">
        <w:rPr>
          <w:rFonts w:ascii="Arial" w:hAnsi="Arial" w:cs="Arial"/>
          <w:bCs/>
          <w:sz w:val="20"/>
          <w:szCs w:val="20"/>
        </w:rPr>
        <w:t xml:space="preserve"> II</w:t>
      </w:r>
    </w:p>
    <w:p w14:paraId="65846F6F" w14:textId="4F1EDCFE" w:rsidR="00582A93" w:rsidRDefault="00582A93" w:rsidP="00582A93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SLI Nº:</w:t>
      </w:r>
      <w:r w:rsidRPr="0092772D">
        <w:rPr>
          <w:rFonts w:ascii="Arial" w:hAnsi="Arial" w:cs="Arial"/>
          <w:bCs/>
          <w:sz w:val="20"/>
          <w:szCs w:val="20"/>
        </w:rPr>
        <w:t xml:space="preserve"> </w:t>
      </w:r>
      <w:r w:rsidR="00CC79CD" w:rsidRPr="006F5243">
        <w:rPr>
          <w:rFonts w:ascii="Arial" w:hAnsi="Arial" w:cs="Arial"/>
          <w:bCs/>
          <w:sz w:val="20"/>
          <w:szCs w:val="20"/>
        </w:rPr>
        <w:t>2303553</w:t>
      </w:r>
    </w:p>
    <w:p w14:paraId="1C9AB5D4" w14:textId="72DB3E87" w:rsidR="00582A93" w:rsidRDefault="00582A93" w:rsidP="008903BE">
      <w:pPr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PROCESSO Nº: </w:t>
      </w:r>
      <w:r w:rsidR="0065420F" w:rsidRPr="007B0E9C">
        <w:rPr>
          <w:rFonts w:ascii="Arial" w:hAnsi="Arial" w:cs="Arial"/>
          <w:bCs/>
          <w:sz w:val="20"/>
          <w:szCs w:val="20"/>
        </w:rPr>
        <w:t>71000.047172/2021-28</w:t>
      </w:r>
    </w:p>
    <w:p w14:paraId="711828E6" w14:textId="77777777" w:rsidR="008903BE" w:rsidRDefault="008903BE" w:rsidP="008903BE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582A93" w14:paraId="3318FA35" w14:textId="77777777" w:rsidTr="00582A93">
        <w:tc>
          <w:tcPr>
            <w:tcW w:w="8494" w:type="dxa"/>
            <w:shd w:val="clear" w:color="auto" w:fill="000000" w:themeFill="text1"/>
          </w:tcPr>
          <w:p w14:paraId="76158840" w14:textId="0AE719DE" w:rsidR="00582A93" w:rsidRDefault="00582A93" w:rsidP="00582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93">
              <w:rPr>
                <w:rFonts w:ascii="Arial" w:hAnsi="Arial" w:cs="Arial"/>
                <w:b/>
                <w:sz w:val="20"/>
                <w:szCs w:val="20"/>
              </w:rPr>
              <w:t>TERMO DE COTAÇÃO PRÉVIA DE PREÇOS 00</w:t>
            </w:r>
            <w:r w:rsidR="0036181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2A93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36181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0E3F7934" w14:textId="77777777" w:rsidR="00582A93" w:rsidRDefault="00582A93" w:rsidP="0092772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8979290" w14:textId="77DCE175" w:rsidR="009002B8" w:rsidRPr="00255337" w:rsidRDefault="008E77A7" w:rsidP="009002B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255337">
        <w:rPr>
          <w:rFonts w:ascii="Arial" w:hAnsi="Arial" w:cs="Arial"/>
          <w:bCs/>
          <w:sz w:val="20"/>
          <w:szCs w:val="20"/>
        </w:rPr>
        <w:t>O Caxias do Su</w:t>
      </w:r>
      <w:r w:rsidR="005F7939">
        <w:rPr>
          <w:rFonts w:ascii="Arial" w:hAnsi="Arial" w:cs="Arial"/>
          <w:bCs/>
          <w:sz w:val="20"/>
          <w:szCs w:val="20"/>
        </w:rPr>
        <w:t>l</w:t>
      </w:r>
      <w:r w:rsidRPr="00255337">
        <w:rPr>
          <w:rFonts w:ascii="Arial" w:hAnsi="Arial" w:cs="Arial"/>
          <w:bCs/>
          <w:sz w:val="20"/>
          <w:szCs w:val="20"/>
        </w:rPr>
        <w:t xml:space="preserve"> Basquete Associação Esportiva e Recreativa, </w:t>
      </w:r>
      <w:r w:rsidR="0096279B" w:rsidRPr="00255337">
        <w:rPr>
          <w:rFonts w:ascii="Arial" w:hAnsi="Arial" w:cs="Arial"/>
          <w:bCs/>
          <w:sz w:val="20"/>
          <w:szCs w:val="20"/>
        </w:rPr>
        <w:t>a</w:t>
      </w:r>
      <w:r w:rsidRPr="00255337">
        <w:rPr>
          <w:rFonts w:ascii="Arial" w:hAnsi="Arial" w:cs="Arial"/>
          <w:bCs/>
          <w:sz w:val="20"/>
          <w:szCs w:val="20"/>
        </w:rPr>
        <w:t xml:space="preserve">ssociação privada inscrita no CNPJ sob nº </w:t>
      </w:r>
      <w:r w:rsidR="0096279B" w:rsidRPr="00255337">
        <w:rPr>
          <w:rFonts w:ascii="Arial" w:hAnsi="Arial" w:cs="Arial"/>
          <w:bCs/>
          <w:sz w:val="20"/>
          <w:szCs w:val="20"/>
        </w:rPr>
        <w:t>08.112.308/0001-30</w:t>
      </w:r>
      <w:r w:rsidR="005F316B" w:rsidRPr="00255337">
        <w:rPr>
          <w:rFonts w:ascii="Arial" w:hAnsi="Arial" w:cs="Arial"/>
          <w:bCs/>
          <w:sz w:val="20"/>
          <w:szCs w:val="20"/>
        </w:rPr>
        <w:t xml:space="preserve">, com sede na rua Marechal Floriano, nº 388, </w:t>
      </w:r>
      <w:r w:rsidR="00E23CAC" w:rsidRPr="00255337">
        <w:rPr>
          <w:rFonts w:ascii="Arial" w:hAnsi="Arial" w:cs="Arial"/>
          <w:bCs/>
          <w:sz w:val="20"/>
          <w:szCs w:val="20"/>
        </w:rPr>
        <w:t>sala 3, bairro centro</w:t>
      </w:r>
      <w:r w:rsidR="00723140" w:rsidRPr="00255337">
        <w:rPr>
          <w:rFonts w:ascii="Arial" w:hAnsi="Arial" w:cs="Arial"/>
          <w:bCs/>
          <w:sz w:val="20"/>
          <w:szCs w:val="20"/>
        </w:rPr>
        <w:t>, Caxias do Sul / RS – CEP 95020-370</w:t>
      </w:r>
      <w:r w:rsidR="00A11E28" w:rsidRPr="00255337">
        <w:rPr>
          <w:rFonts w:ascii="Arial" w:hAnsi="Arial" w:cs="Arial"/>
          <w:bCs/>
          <w:sz w:val="20"/>
          <w:szCs w:val="20"/>
        </w:rPr>
        <w:t>, por seu Presidente</w:t>
      </w:r>
      <w:r w:rsidR="00EF2BA1" w:rsidRPr="00255337">
        <w:rPr>
          <w:rFonts w:ascii="Arial" w:hAnsi="Arial" w:cs="Arial"/>
          <w:bCs/>
          <w:sz w:val="20"/>
          <w:szCs w:val="20"/>
        </w:rPr>
        <w:t xml:space="preserve"> Executiv</w:t>
      </w:r>
      <w:r w:rsidR="00EB638D" w:rsidRPr="00255337">
        <w:rPr>
          <w:rFonts w:ascii="Arial" w:hAnsi="Arial" w:cs="Arial"/>
          <w:bCs/>
          <w:sz w:val="20"/>
          <w:szCs w:val="20"/>
        </w:rPr>
        <w:t xml:space="preserve">o, torna público, para conhecimento dos interessados, que por meio deste termo, abre </w:t>
      </w:r>
      <w:r w:rsidR="00A65D5A" w:rsidRPr="00255337">
        <w:rPr>
          <w:rFonts w:ascii="Arial" w:hAnsi="Arial" w:cs="Arial"/>
          <w:bCs/>
          <w:sz w:val="20"/>
          <w:szCs w:val="20"/>
        </w:rPr>
        <w:t>Processo de Cotação Prévia de Preços para recebimento de propostas visando a</w:t>
      </w:r>
      <w:r w:rsidR="009002B8" w:rsidRPr="00255337">
        <w:rPr>
          <w:rFonts w:ascii="Arial" w:hAnsi="Arial" w:cs="Arial"/>
          <w:bCs/>
          <w:sz w:val="20"/>
          <w:szCs w:val="20"/>
        </w:rPr>
        <w:t xml:space="preserve"> contratação de </w:t>
      </w:r>
      <w:r w:rsidR="009002B8" w:rsidRPr="00A57CAA">
        <w:rPr>
          <w:rFonts w:ascii="Arial" w:hAnsi="Arial" w:cs="Arial"/>
          <w:b/>
          <w:sz w:val="20"/>
          <w:szCs w:val="20"/>
        </w:rPr>
        <w:t>agência de viagens ou turismo</w:t>
      </w:r>
      <w:r w:rsidR="009002B8" w:rsidRPr="00255337">
        <w:rPr>
          <w:rFonts w:ascii="Arial" w:hAnsi="Arial" w:cs="Arial"/>
          <w:bCs/>
          <w:sz w:val="20"/>
          <w:szCs w:val="20"/>
        </w:rPr>
        <w:t>, especializada na prestação de serviços de cotação, reserva, emissão e fornecimento de traslado</w:t>
      </w:r>
      <w:r w:rsidR="00A65D5A" w:rsidRPr="00255337">
        <w:rPr>
          <w:rFonts w:ascii="Arial" w:hAnsi="Arial" w:cs="Arial"/>
          <w:bCs/>
          <w:sz w:val="20"/>
          <w:szCs w:val="20"/>
        </w:rPr>
        <w:t>,</w:t>
      </w:r>
      <w:r w:rsidR="009002B8" w:rsidRPr="00255337">
        <w:rPr>
          <w:rFonts w:ascii="Arial" w:hAnsi="Arial" w:cs="Arial"/>
          <w:bCs/>
          <w:sz w:val="20"/>
          <w:szCs w:val="20"/>
        </w:rPr>
        <w:t xml:space="preserve"> </w:t>
      </w:r>
      <w:r w:rsidR="00A65D5A" w:rsidRPr="00255337">
        <w:rPr>
          <w:rFonts w:ascii="Arial" w:hAnsi="Arial" w:cs="Arial"/>
          <w:bCs/>
          <w:sz w:val="20"/>
          <w:szCs w:val="20"/>
        </w:rPr>
        <w:t xml:space="preserve">conforme </w:t>
      </w:r>
      <w:r w:rsidR="005843F6" w:rsidRPr="00255337">
        <w:rPr>
          <w:rFonts w:ascii="Arial" w:hAnsi="Arial" w:cs="Arial"/>
          <w:bCs/>
          <w:sz w:val="20"/>
          <w:szCs w:val="20"/>
        </w:rPr>
        <w:t xml:space="preserve">item, </w:t>
      </w:r>
      <w:r w:rsidR="00A65D5A" w:rsidRPr="00255337">
        <w:rPr>
          <w:rFonts w:ascii="Arial" w:hAnsi="Arial" w:cs="Arial"/>
          <w:bCs/>
          <w:sz w:val="20"/>
          <w:szCs w:val="20"/>
        </w:rPr>
        <w:t>descrição</w:t>
      </w:r>
      <w:r w:rsidR="005843F6" w:rsidRPr="00255337">
        <w:rPr>
          <w:rFonts w:ascii="Arial" w:hAnsi="Arial" w:cs="Arial"/>
          <w:bCs/>
          <w:sz w:val="20"/>
          <w:szCs w:val="20"/>
        </w:rPr>
        <w:t xml:space="preserve"> e quantidade</w:t>
      </w:r>
      <w:r w:rsidR="00564601" w:rsidRPr="00255337">
        <w:rPr>
          <w:rFonts w:ascii="Arial" w:hAnsi="Arial" w:cs="Arial"/>
          <w:bCs/>
          <w:sz w:val="20"/>
          <w:szCs w:val="20"/>
        </w:rPr>
        <w:t xml:space="preserve"> </w:t>
      </w:r>
      <w:r w:rsidR="005843F6" w:rsidRPr="00255337">
        <w:rPr>
          <w:rFonts w:ascii="Arial" w:hAnsi="Arial" w:cs="Arial"/>
          <w:bCs/>
          <w:sz w:val="20"/>
          <w:szCs w:val="20"/>
        </w:rPr>
        <w:t xml:space="preserve">abaixo, para atendimento da ação </w:t>
      </w:r>
      <w:r w:rsidR="009002B8" w:rsidRPr="00255337">
        <w:rPr>
          <w:rFonts w:ascii="Arial" w:hAnsi="Arial" w:cs="Arial"/>
          <w:bCs/>
          <w:sz w:val="20"/>
          <w:szCs w:val="20"/>
        </w:rPr>
        <w:t>2</w:t>
      </w:r>
      <w:r w:rsidR="00013F58" w:rsidRPr="00255337">
        <w:rPr>
          <w:rFonts w:ascii="Arial" w:hAnsi="Arial" w:cs="Arial"/>
          <w:bCs/>
          <w:sz w:val="20"/>
          <w:szCs w:val="20"/>
        </w:rPr>
        <w:t xml:space="preserve"> </w:t>
      </w:r>
      <w:r w:rsidR="00523B01" w:rsidRPr="00255337">
        <w:rPr>
          <w:rFonts w:ascii="Arial" w:hAnsi="Arial" w:cs="Arial"/>
          <w:bCs/>
          <w:sz w:val="20"/>
          <w:szCs w:val="20"/>
        </w:rPr>
        <w:t xml:space="preserve">- </w:t>
      </w:r>
      <w:r w:rsidR="009002B8" w:rsidRPr="00255337">
        <w:rPr>
          <w:rFonts w:ascii="Arial" w:hAnsi="Arial" w:cs="Arial"/>
          <w:bCs/>
          <w:sz w:val="20"/>
          <w:szCs w:val="20"/>
        </w:rPr>
        <w:t xml:space="preserve"> transportes/locomoção </w:t>
      </w:r>
      <w:r w:rsidR="00523B01" w:rsidRPr="00255337">
        <w:rPr>
          <w:rFonts w:ascii="Arial" w:hAnsi="Arial" w:cs="Arial"/>
          <w:bCs/>
          <w:sz w:val="20"/>
          <w:szCs w:val="20"/>
        </w:rPr>
        <w:t xml:space="preserve">do plano de trabalho aprovado junto a Lei Federal de Incentivo ao Esporte </w:t>
      </w:r>
      <w:r w:rsidR="000A0673" w:rsidRPr="00255337">
        <w:rPr>
          <w:rFonts w:ascii="Arial" w:hAnsi="Arial" w:cs="Arial"/>
          <w:bCs/>
          <w:sz w:val="20"/>
          <w:szCs w:val="20"/>
        </w:rPr>
        <w:t xml:space="preserve">- </w:t>
      </w:r>
      <w:r w:rsidRPr="00255337">
        <w:rPr>
          <w:rFonts w:ascii="Arial" w:hAnsi="Arial" w:cs="Arial"/>
          <w:bCs/>
          <w:sz w:val="20"/>
          <w:szCs w:val="20"/>
        </w:rPr>
        <w:t xml:space="preserve">Lei nº 11.438/06, através do Projeto </w:t>
      </w:r>
      <w:r w:rsidR="000A0673" w:rsidRPr="00255337">
        <w:rPr>
          <w:rFonts w:ascii="Arial" w:hAnsi="Arial" w:cs="Arial"/>
          <w:bCs/>
          <w:sz w:val="20"/>
          <w:szCs w:val="20"/>
        </w:rPr>
        <w:t>Caxias do Sul Basquete – Liga de Desenvolvimento de Basquete</w:t>
      </w:r>
      <w:r w:rsidR="002722FF">
        <w:rPr>
          <w:rFonts w:ascii="Arial" w:hAnsi="Arial" w:cs="Arial"/>
          <w:bCs/>
          <w:sz w:val="20"/>
          <w:szCs w:val="20"/>
        </w:rPr>
        <w:t xml:space="preserve"> II</w:t>
      </w:r>
      <w:r w:rsidR="000A0673" w:rsidRPr="00255337">
        <w:rPr>
          <w:rFonts w:ascii="Arial" w:hAnsi="Arial" w:cs="Arial"/>
          <w:bCs/>
          <w:sz w:val="20"/>
          <w:szCs w:val="20"/>
        </w:rPr>
        <w:t xml:space="preserve">, SLI Nº </w:t>
      </w:r>
      <w:r w:rsidR="002722FF" w:rsidRPr="006F5243">
        <w:rPr>
          <w:rFonts w:ascii="Arial" w:hAnsi="Arial" w:cs="Arial"/>
          <w:bCs/>
          <w:sz w:val="20"/>
          <w:szCs w:val="20"/>
        </w:rPr>
        <w:t>2303553</w:t>
      </w:r>
      <w:r w:rsidR="000A0673" w:rsidRPr="00255337">
        <w:rPr>
          <w:rFonts w:ascii="Arial" w:hAnsi="Arial" w:cs="Arial"/>
          <w:bCs/>
          <w:sz w:val="20"/>
          <w:szCs w:val="20"/>
        </w:rPr>
        <w:t>, Processo Nº</w:t>
      </w:r>
      <w:r w:rsidRPr="00255337">
        <w:rPr>
          <w:rFonts w:ascii="Arial" w:hAnsi="Arial" w:cs="Arial"/>
          <w:bCs/>
          <w:sz w:val="20"/>
          <w:szCs w:val="20"/>
        </w:rPr>
        <w:t xml:space="preserve"> </w:t>
      </w:r>
      <w:r w:rsidR="002722FF" w:rsidRPr="007B0E9C">
        <w:rPr>
          <w:rFonts w:ascii="Arial" w:hAnsi="Arial" w:cs="Arial"/>
          <w:bCs/>
          <w:sz w:val="20"/>
          <w:szCs w:val="20"/>
        </w:rPr>
        <w:t>71000.047172/2021-28</w:t>
      </w:r>
      <w:r w:rsidR="000A0673" w:rsidRPr="00255337">
        <w:rPr>
          <w:rFonts w:ascii="Arial" w:hAnsi="Arial" w:cs="Arial"/>
          <w:bCs/>
          <w:sz w:val="20"/>
          <w:szCs w:val="20"/>
        </w:rPr>
        <w:t>.</w:t>
      </w:r>
    </w:p>
    <w:p w14:paraId="134C01AF" w14:textId="77777777" w:rsidR="008D0848" w:rsidRPr="008D0848" w:rsidRDefault="008D0848" w:rsidP="009002B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0FC5F95" w14:textId="1C70A865" w:rsidR="00DD2782" w:rsidRPr="008D0848" w:rsidRDefault="00CF29B4" w:rsidP="00631CD4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/>
          <w:sz w:val="20"/>
          <w:szCs w:val="20"/>
        </w:rPr>
        <w:t>RESUMO</w:t>
      </w:r>
    </w:p>
    <w:p w14:paraId="334B3DD2" w14:textId="695DC69C" w:rsidR="004C086D" w:rsidRPr="008D0848" w:rsidRDefault="004C086D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/>
          <w:sz w:val="20"/>
          <w:szCs w:val="20"/>
        </w:rPr>
        <w:t xml:space="preserve">OBJETO DO TCP: </w:t>
      </w:r>
      <w:r w:rsidR="009002B8" w:rsidRPr="008D0848">
        <w:rPr>
          <w:rFonts w:ascii="Arial" w:hAnsi="Arial" w:cs="Arial"/>
          <w:bCs/>
          <w:sz w:val="20"/>
          <w:szCs w:val="20"/>
        </w:rPr>
        <w:t>Contratação de Agência de Viagens ou Turismo</w:t>
      </w:r>
    </w:p>
    <w:p w14:paraId="4C334225" w14:textId="4ACC1118" w:rsidR="009A16CB" w:rsidRPr="00FB3415" w:rsidRDefault="00DD2782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/>
          <w:sz w:val="20"/>
          <w:szCs w:val="20"/>
        </w:rPr>
        <w:t xml:space="preserve">PRAZO PARA RECEBIMENTO DAS PROPOSTAS: </w:t>
      </w:r>
      <w:r w:rsidR="00FB3415" w:rsidRPr="00FB3415">
        <w:rPr>
          <w:rFonts w:ascii="Arial" w:hAnsi="Arial" w:cs="Arial"/>
          <w:bCs/>
          <w:sz w:val="20"/>
          <w:szCs w:val="20"/>
        </w:rPr>
        <w:t xml:space="preserve">de </w:t>
      </w:r>
      <w:r w:rsidR="0077521C">
        <w:rPr>
          <w:rFonts w:ascii="Arial" w:hAnsi="Arial" w:cs="Arial"/>
          <w:bCs/>
          <w:sz w:val="20"/>
          <w:szCs w:val="20"/>
        </w:rPr>
        <w:t>05</w:t>
      </w:r>
      <w:r w:rsidR="00FB3415" w:rsidRPr="00FB3415">
        <w:rPr>
          <w:rFonts w:ascii="Arial" w:hAnsi="Arial" w:cs="Arial"/>
          <w:bCs/>
          <w:sz w:val="20"/>
          <w:szCs w:val="20"/>
        </w:rPr>
        <w:t>/07/202</w:t>
      </w:r>
      <w:r w:rsidR="00115A75">
        <w:rPr>
          <w:rFonts w:ascii="Arial" w:hAnsi="Arial" w:cs="Arial"/>
          <w:bCs/>
          <w:sz w:val="20"/>
          <w:szCs w:val="20"/>
        </w:rPr>
        <w:t>5</w:t>
      </w:r>
      <w:r w:rsidR="00FB3415">
        <w:rPr>
          <w:rFonts w:ascii="Arial" w:hAnsi="Arial" w:cs="Arial"/>
          <w:bCs/>
          <w:sz w:val="20"/>
          <w:szCs w:val="20"/>
        </w:rPr>
        <w:t xml:space="preserve"> até </w:t>
      </w:r>
      <w:r w:rsidR="0077521C">
        <w:rPr>
          <w:rFonts w:ascii="Arial" w:hAnsi="Arial" w:cs="Arial"/>
          <w:bCs/>
          <w:sz w:val="20"/>
          <w:szCs w:val="20"/>
        </w:rPr>
        <w:t>12</w:t>
      </w:r>
      <w:r w:rsidR="00FB3415">
        <w:rPr>
          <w:rFonts w:ascii="Arial" w:hAnsi="Arial" w:cs="Arial"/>
          <w:bCs/>
          <w:sz w:val="20"/>
          <w:szCs w:val="20"/>
        </w:rPr>
        <w:t>/07/202</w:t>
      </w:r>
      <w:r w:rsidR="00115A75">
        <w:rPr>
          <w:rFonts w:ascii="Arial" w:hAnsi="Arial" w:cs="Arial"/>
          <w:bCs/>
          <w:sz w:val="20"/>
          <w:szCs w:val="20"/>
        </w:rPr>
        <w:t>5</w:t>
      </w:r>
      <w:r w:rsidR="00FB3415">
        <w:rPr>
          <w:rFonts w:ascii="Arial" w:hAnsi="Arial" w:cs="Arial"/>
          <w:bCs/>
          <w:sz w:val="20"/>
          <w:szCs w:val="20"/>
        </w:rPr>
        <w:t xml:space="preserve"> às 12h.</w:t>
      </w:r>
    </w:p>
    <w:p w14:paraId="6725E546" w14:textId="0B41FDC1" w:rsidR="008E77A7" w:rsidRPr="008D0848" w:rsidRDefault="00E66F04" w:rsidP="008D084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/>
          <w:sz w:val="20"/>
          <w:szCs w:val="20"/>
        </w:rPr>
        <w:t xml:space="preserve">ENVIO DAS PROPOSTAS: </w:t>
      </w:r>
      <w:r w:rsidR="00985976" w:rsidRPr="008D0848">
        <w:rPr>
          <w:rFonts w:ascii="Arial" w:hAnsi="Arial" w:cs="Arial"/>
          <w:bCs/>
          <w:sz w:val="20"/>
          <w:szCs w:val="20"/>
        </w:rPr>
        <w:t xml:space="preserve">As propostas deverão ser enviadas no prazo estipulado para o endereço eletrônico </w:t>
      </w:r>
      <w:hyperlink r:id="rId7" w:history="1">
        <w:r w:rsidR="0077521C" w:rsidRPr="00FB2C62">
          <w:rPr>
            <w:rStyle w:val="Hyperlink"/>
            <w:rFonts w:ascii="Arial" w:hAnsi="Arial" w:cs="Arial"/>
            <w:bCs/>
            <w:sz w:val="20"/>
            <w:szCs w:val="20"/>
          </w:rPr>
          <w:t>projetos.caxiasbasquete@hotmail.com</w:t>
        </w:r>
      </w:hyperlink>
      <w:r w:rsidR="004642FE" w:rsidRPr="008D0848">
        <w:rPr>
          <w:rFonts w:ascii="Arial" w:hAnsi="Arial" w:cs="Arial"/>
          <w:bCs/>
          <w:sz w:val="20"/>
          <w:szCs w:val="20"/>
        </w:rPr>
        <w:t xml:space="preserve"> </w:t>
      </w:r>
      <w:r w:rsidR="00985976" w:rsidRPr="008D0848">
        <w:rPr>
          <w:rFonts w:ascii="Arial" w:hAnsi="Arial" w:cs="Arial"/>
          <w:bCs/>
          <w:sz w:val="20"/>
          <w:szCs w:val="20"/>
        </w:rPr>
        <w:t xml:space="preserve">ou para a sede </w:t>
      </w:r>
      <w:r w:rsidR="0099306A" w:rsidRPr="008D0848">
        <w:rPr>
          <w:rFonts w:ascii="Arial" w:hAnsi="Arial" w:cs="Arial"/>
          <w:bCs/>
          <w:sz w:val="20"/>
          <w:szCs w:val="20"/>
        </w:rPr>
        <w:t>da entidade rua Marechal Floriano, 388, sala 3, centro</w:t>
      </w:r>
      <w:r w:rsidR="00840713" w:rsidRPr="008D0848">
        <w:rPr>
          <w:rFonts w:ascii="Arial" w:hAnsi="Arial" w:cs="Arial"/>
          <w:bCs/>
          <w:sz w:val="20"/>
          <w:szCs w:val="20"/>
        </w:rPr>
        <w:t xml:space="preserve"> – Caxias do Sul / RS, CEP: 95020-370.</w:t>
      </w:r>
    </w:p>
    <w:p w14:paraId="1B909721" w14:textId="177F2ACB" w:rsidR="0077420C" w:rsidRPr="008D0848" w:rsidRDefault="004C086D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/>
          <w:sz w:val="20"/>
          <w:szCs w:val="20"/>
        </w:rPr>
        <w:t>CRITÉRIO DE JULGAMENTO:</w:t>
      </w:r>
      <w:r w:rsidRPr="008D0848">
        <w:rPr>
          <w:rFonts w:ascii="Arial" w:hAnsi="Arial" w:cs="Arial"/>
          <w:bCs/>
          <w:sz w:val="20"/>
          <w:szCs w:val="20"/>
        </w:rPr>
        <w:t xml:space="preserve"> Menor preço por item</w:t>
      </w:r>
    </w:p>
    <w:p w14:paraId="2204C09C" w14:textId="5E21D183" w:rsidR="008D0848" w:rsidRDefault="004C086D" w:rsidP="008D084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/>
          <w:sz w:val="20"/>
          <w:szCs w:val="20"/>
        </w:rPr>
        <w:t>RESULTADO:</w:t>
      </w:r>
      <w:r w:rsidRPr="008D0848">
        <w:rPr>
          <w:rFonts w:ascii="Arial" w:hAnsi="Arial" w:cs="Arial"/>
          <w:bCs/>
          <w:sz w:val="20"/>
          <w:szCs w:val="20"/>
        </w:rPr>
        <w:t xml:space="preserve"> O resultado será publicado na página do Caxias do Sul Basquete Associação Esportiva e Recreativa</w:t>
      </w:r>
      <w:r w:rsidR="000358E4" w:rsidRPr="008D0848">
        <w:rPr>
          <w:rFonts w:ascii="Arial" w:hAnsi="Arial" w:cs="Arial"/>
          <w:bCs/>
          <w:sz w:val="20"/>
          <w:szCs w:val="20"/>
        </w:rPr>
        <w:t xml:space="preserve"> – no link </w:t>
      </w:r>
      <w:hyperlink r:id="rId8" w:history="1">
        <w:r w:rsidR="00711602" w:rsidRPr="008D0848">
          <w:rPr>
            <w:rStyle w:val="Hyperlink"/>
            <w:rFonts w:ascii="Arial" w:hAnsi="Arial" w:cs="Arial"/>
            <w:bCs/>
            <w:sz w:val="20"/>
            <w:szCs w:val="20"/>
          </w:rPr>
          <w:t>https://caxiasbasquete.com.br/</w:t>
        </w:r>
      </w:hyperlink>
      <w:r w:rsidR="00711602" w:rsidRPr="008D0848">
        <w:rPr>
          <w:rFonts w:ascii="Arial" w:hAnsi="Arial" w:cs="Arial"/>
          <w:bCs/>
          <w:sz w:val="20"/>
          <w:szCs w:val="20"/>
        </w:rPr>
        <w:t xml:space="preserve"> </w:t>
      </w:r>
      <w:r w:rsidR="001143D9" w:rsidRPr="008D0848">
        <w:rPr>
          <w:rFonts w:ascii="Arial" w:hAnsi="Arial" w:cs="Arial"/>
          <w:bCs/>
          <w:sz w:val="20"/>
          <w:szCs w:val="20"/>
        </w:rPr>
        <w:t>em até 3 (três) dias úteis após a finalização do prazo de apresentação de propostas.</w:t>
      </w:r>
    </w:p>
    <w:p w14:paraId="1B55E3F9" w14:textId="77777777" w:rsidR="008D0848" w:rsidRDefault="008D0848" w:rsidP="008D084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912839D" w14:textId="77777777" w:rsidR="008D0848" w:rsidRDefault="008D0848" w:rsidP="008D084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158C6EB" w14:textId="77777777" w:rsidR="008D0848" w:rsidRDefault="008D0848" w:rsidP="008D084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FB52A77" w14:textId="77777777" w:rsidR="00255337" w:rsidRDefault="00255337" w:rsidP="008D084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D2A2529" w14:textId="77777777" w:rsidR="008D0848" w:rsidRPr="008D0848" w:rsidRDefault="008D0848" w:rsidP="008D084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F07F29F" w14:textId="77777777" w:rsidR="006A775D" w:rsidRDefault="006A775D" w:rsidP="00631CD4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558CC7" w14:textId="5FF46D0A" w:rsidR="00CF29B4" w:rsidRPr="008D0848" w:rsidRDefault="00CF29B4" w:rsidP="00631CD4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/>
          <w:sz w:val="20"/>
          <w:szCs w:val="20"/>
        </w:rPr>
        <w:lastRenderedPageBreak/>
        <w:t>CONDIÇÃO DE PARTICIPAÇÃO</w:t>
      </w:r>
    </w:p>
    <w:p w14:paraId="162F11C6" w14:textId="4A48E2B3" w:rsidR="00B94719" w:rsidRPr="008D0848" w:rsidRDefault="00012B20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/>
          <w:sz w:val="20"/>
          <w:szCs w:val="20"/>
        </w:rPr>
        <w:t>CONDIÇÃO PARA RECEBIMENTO DAS PROPOSTAS:</w:t>
      </w:r>
      <w:r w:rsidR="00B94719" w:rsidRPr="008D0848">
        <w:rPr>
          <w:rFonts w:ascii="Arial" w:hAnsi="Arial" w:cs="Arial"/>
          <w:b/>
          <w:sz w:val="20"/>
          <w:szCs w:val="20"/>
        </w:rPr>
        <w:t xml:space="preserve"> </w:t>
      </w:r>
      <w:r w:rsidR="00B94719" w:rsidRPr="008D0848">
        <w:rPr>
          <w:rFonts w:ascii="Arial" w:hAnsi="Arial" w:cs="Arial"/>
          <w:bCs/>
          <w:sz w:val="20"/>
          <w:szCs w:val="20"/>
        </w:rPr>
        <w:t>As propostas deverão ser encaminhadas no prazo e para o endereço eletrônico e/ou físico acima indicados, contendo os seguintes requisitos:</w:t>
      </w:r>
    </w:p>
    <w:p w14:paraId="1FB72574" w14:textId="0447F235" w:rsidR="00B94719" w:rsidRPr="008D0848" w:rsidRDefault="0077521C" w:rsidP="008D0848">
      <w:pPr>
        <w:pStyle w:val="PargrafodaLista"/>
        <w:numPr>
          <w:ilvl w:val="0"/>
          <w:numId w:val="1"/>
        </w:numPr>
        <w:spacing w:line="360" w:lineRule="auto"/>
        <w:ind w:leftChars="0" w:firstLineChars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</w:t>
      </w:r>
      <w:r w:rsidR="00B94719" w:rsidRPr="008D0848">
        <w:rPr>
          <w:rFonts w:ascii="Arial" w:hAnsi="Arial" w:cs="Arial"/>
          <w:bCs/>
          <w:sz w:val="20"/>
          <w:szCs w:val="20"/>
        </w:rPr>
        <w:t>m papel timbrado do fornecedor;</w:t>
      </w:r>
    </w:p>
    <w:p w14:paraId="5024892A" w14:textId="0CC49518" w:rsidR="00B94719" w:rsidRPr="008D0848" w:rsidRDefault="00B94719" w:rsidP="008D0848">
      <w:pPr>
        <w:pStyle w:val="PargrafodaLista"/>
        <w:numPr>
          <w:ilvl w:val="0"/>
          <w:numId w:val="1"/>
        </w:numPr>
        <w:spacing w:line="360" w:lineRule="auto"/>
        <w:ind w:leftChars="0" w:firstLineChars="0"/>
        <w:jc w:val="both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 xml:space="preserve">Plena identificação do fornecedor (razão social, </w:t>
      </w:r>
      <w:proofErr w:type="spellStart"/>
      <w:r w:rsidRPr="008D0848">
        <w:rPr>
          <w:rFonts w:ascii="Arial" w:hAnsi="Arial" w:cs="Arial"/>
          <w:bCs/>
          <w:sz w:val="20"/>
          <w:szCs w:val="20"/>
        </w:rPr>
        <w:t>cnpj</w:t>
      </w:r>
      <w:proofErr w:type="spellEnd"/>
      <w:r w:rsidRPr="008D0848">
        <w:rPr>
          <w:rFonts w:ascii="Arial" w:hAnsi="Arial" w:cs="Arial"/>
          <w:bCs/>
          <w:sz w:val="20"/>
          <w:szCs w:val="20"/>
        </w:rPr>
        <w:t>, endereço, e-mail e telefone);</w:t>
      </w:r>
    </w:p>
    <w:p w14:paraId="24AEE8AD" w14:textId="52B0DBC4" w:rsidR="00B94719" w:rsidRPr="008D0848" w:rsidRDefault="00B94719" w:rsidP="008D0848">
      <w:pPr>
        <w:pStyle w:val="PargrafodaLista"/>
        <w:numPr>
          <w:ilvl w:val="0"/>
          <w:numId w:val="1"/>
        </w:numPr>
        <w:spacing w:line="360" w:lineRule="auto"/>
        <w:ind w:leftChars="0" w:firstLineChars="0"/>
        <w:jc w:val="both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>Endereçada ao Proponente;</w:t>
      </w:r>
    </w:p>
    <w:p w14:paraId="6520F536" w14:textId="29C7B954" w:rsidR="00B94719" w:rsidRPr="008D0848" w:rsidRDefault="00B94719" w:rsidP="008D0848">
      <w:pPr>
        <w:pStyle w:val="PargrafodaLista"/>
        <w:numPr>
          <w:ilvl w:val="0"/>
          <w:numId w:val="1"/>
        </w:numPr>
        <w:spacing w:line="360" w:lineRule="auto"/>
        <w:ind w:leftChars="0" w:firstLineChars="0"/>
        <w:jc w:val="both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>Descrição completa e detalhado objeto, com quantidade, unidade de medida, valor unitário e valor total;</w:t>
      </w:r>
    </w:p>
    <w:p w14:paraId="3C6BF395" w14:textId="3251FBB9" w:rsidR="00B94719" w:rsidRPr="008D0848" w:rsidRDefault="00B94719" w:rsidP="008D0848">
      <w:pPr>
        <w:pStyle w:val="PargrafodaLista"/>
        <w:numPr>
          <w:ilvl w:val="0"/>
          <w:numId w:val="1"/>
        </w:numPr>
        <w:spacing w:line="360" w:lineRule="auto"/>
        <w:ind w:leftChars="0" w:firstLineChars="0"/>
        <w:jc w:val="both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>Prazo de validade da proposta limitado a 60 dias;</w:t>
      </w:r>
    </w:p>
    <w:p w14:paraId="146C623D" w14:textId="5C3E9B6E" w:rsidR="00B94719" w:rsidRPr="008D0848" w:rsidRDefault="00B94719" w:rsidP="008D0848">
      <w:pPr>
        <w:pStyle w:val="PargrafodaLista"/>
        <w:numPr>
          <w:ilvl w:val="0"/>
          <w:numId w:val="1"/>
        </w:numPr>
        <w:spacing w:line="360" w:lineRule="auto"/>
        <w:ind w:leftChars="0" w:firstLineChars="0"/>
        <w:jc w:val="both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>Data e local da emissão da proposta;</w:t>
      </w:r>
    </w:p>
    <w:p w14:paraId="2B23B96F" w14:textId="78DC0BD1" w:rsidR="000F6E68" w:rsidRPr="008D0848" w:rsidRDefault="00B94719" w:rsidP="008D0848">
      <w:pPr>
        <w:pStyle w:val="PargrafodaLista"/>
        <w:numPr>
          <w:ilvl w:val="0"/>
          <w:numId w:val="1"/>
        </w:numPr>
        <w:spacing w:line="360" w:lineRule="auto"/>
        <w:ind w:leftChars="0" w:firstLineChars="0"/>
        <w:jc w:val="both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>Nome e função do responsável pelas informações.</w:t>
      </w:r>
    </w:p>
    <w:p w14:paraId="49DC0CCB" w14:textId="77777777" w:rsidR="009002B8" w:rsidRPr="008D0848" w:rsidRDefault="009002B8" w:rsidP="00A4111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C972C9" w14:textId="3412A1F5" w:rsidR="005E1F6E" w:rsidRPr="008D0848" w:rsidRDefault="00E04C41" w:rsidP="008D084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/>
          <w:sz w:val="20"/>
          <w:szCs w:val="20"/>
        </w:rPr>
        <w:t>DA HABILITAÇÃO:</w:t>
      </w:r>
      <w:r w:rsidR="005E1F6E" w:rsidRPr="008D0848">
        <w:rPr>
          <w:rFonts w:ascii="Arial" w:hAnsi="Arial" w:cs="Arial"/>
          <w:b/>
          <w:sz w:val="20"/>
          <w:szCs w:val="20"/>
        </w:rPr>
        <w:t xml:space="preserve"> </w:t>
      </w:r>
      <w:r w:rsidR="005E1F6E" w:rsidRPr="008D0848">
        <w:rPr>
          <w:rFonts w:ascii="Arial" w:hAnsi="Arial" w:cs="Arial"/>
          <w:bCs/>
          <w:sz w:val="20"/>
          <w:szCs w:val="20"/>
        </w:rPr>
        <w:t xml:space="preserve">Após o resultado, será solicitado à empresa vencedora a apresentação dos documentos fiscais, contábeis e pertinentes ao serviço a ser prestado, também em PDF e válidos, sendo: </w:t>
      </w:r>
    </w:p>
    <w:p w14:paraId="1B453AED" w14:textId="18265F35" w:rsidR="005E1F6E" w:rsidRPr="008D0848" w:rsidRDefault="00D33D4C" w:rsidP="008D084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/>
          <w:sz w:val="20"/>
          <w:szCs w:val="20"/>
        </w:rPr>
        <w:t xml:space="preserve">1 – REGULARIDADE FISCAL E TRABALHISTA: </w:t>
      </w:r>
    </w:p>
    <w:p w14:paraId="49F24886" w14:textId="131F3359" w:rsidR="005E1F6E" w:rsidRPr="008D0848" w:rsidRDefault="00D33D4C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>1.1.</w:t>
      </w:r>
      <w:r w:rsidR="005E1F6E" w:rsidRPr="008D0848">
        <w:rPr>
          <w:rFonts w:ascii="Arial" w:hAnsi="Arial" w:cs="Arial"/>
          <w:bCs/>
          <w:sz w:val="20"/>
          <w:szCs w:val="20"/>
        </w:rPr>
        <w:tab/>
        <w:t>Prova de inscrição no Cadastro Nacional de Pessoas Jurídicas – CNPJ;</w:t>
      </w:r>
    </w:p>
    <w:p w14:paraId="6ED51FE2" w14:textId="5E4990AC" w:rsidR="005E1F6E" w:rsidRPr="008D0848" w:rsidRDefault="00D33D4C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>1.2.</w:t>
      </w:r>
      <w:r w:rsidR="005E1F6E" w:rsidRPr="008D0848">
        <w:rPr>
          <w:rFonts w:ascii="Arial" w:hAnsi="Arial" w:cs="Arial"/>
          <w:bCs/>
          <w:sz w:val="20"/>
          <w:szCs w:val="20"/>
        </w:rPr>
        <w:tab/>
        <w:t xml:space="preserve">Prova de regularidade para com a Fazenda Federal, relativamente aos tributos </w:t>
      </w: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 xml:space="preserve">e encargos sociais administrados pela Secretaria da Receita Federal do Brasil (RFB) e </w:t>
      </w: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 xml:space="preserve">quanto à Dívida Ativa da União administrada pela Procuradoria-Geral da Fazenda </w:t>
      </w: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>Nacional (PGFN) – Certidão Conjunta Negativa;</w:t>
      </w:r>
    </w:p>
    <w:p w14:paraId="01350DD4" w14:textId="473FFB90" w:rsidR="005E1F6E" w:rsidRPr="008D0848" w:rsidRDefault="00D33D4C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>1.3.</w:t>
      </w:r>
      <w:r w:rsidR="005E1F6E" w:rsidRPr="008D0848">
        <w:rPr>
          <w:rFonts w:ascii="Arial" w:hAnsi="Arial" w:cs="Arial"/>
          <w:bCs/>
          <w:sz w:val="20"/>
          <w:szCs w:val="20"/>
        </w:rPr>
        <w:tab/>
        <w:t xml:space="preserve">Prova de regularidade para com a Fazenda Estadual ou Distrital e Municipal do </w:t>
      </w: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>domicílio sede do Proponente, na forma da lei;</w:t>
      </w:r>
    </w:p>
    <w:p w14:paraId="6B6020B5" w14:textId="7CA29E6C" w:rsidR="005E1F6E" w:rsidRPr="008D0848" w:rsidRDefault="00D33D4C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>1.4.</w:t>
      </w:r>
      <w:r w:rsidR="005E1F6E" w:rsidRPr="008D0848">
        <w:rPr>
          <w:rFonts w:ascii="Arial" w:hAnsi="Arial" w:cs="Arial"/>
          <w:bCs/>
          <w:sz w:val="20"/>
          <w:szCs w:val="20"/>
        </w:rPr>
        <w:tab/>
        <w:t xml:space="preserve">Certificado de Regularidade do Fundo de Garantia por Tempo de Serviço </w:t>
      </w: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>(FGTS);</w:t>
      </w:r>
    </w:p>
    <w:p w14:paraId="4B433AD0" w14:textId="657264F0" w:rsidR="00D7316D" w:rsidRDefault="00D33D4C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>1.5.</w:t>
      </w:r>
      <w:r w:rsidR="005E1F6E" w:rsidRPr="008D0848">
        <w:rPr>
          <w:rFonts w:ascii="Arial" w:hAnsi="Arial" w:cs="Arial"/>
          <w:bCs/>
          <w:sz w:val="20"/>
          <w:szCs w:val="20"/>
        </w:rPr>
        <w:tab/>
        <w:t xml:space="preserve">Certidão Negativa de Débitos Trabalhistas – CNDT comprovando a inexistência </w:t>
      </w:r>
      <w:r w:rsidRPr="008D0848">
        <w:rPr>
          <w:rFonts w:ascii="Arial" w:hAnsi="Arial" w:cs="Arial"/>
          <w:bCs/>
          <w:sz w:val="20"/>
          <w:szCs w:val="20"/>
        </w:rPr>
        <w:tab/>
      </w:r>
      <w:r w:rsidR="005E1F6E" w:rsidRPr="008D0848">
        <w:rPr>
          <w:rFonts w:ascii="Arial" w:hAnsi="Arial" w:cs="Arial"/>
          <w:bCs/>
          <w:sz w:val="20"/>
          <w:szCs w:val="20"/>
        </w:rPr>
        <w:t>de débitos inadimplidos perante a Justiça do Trabalho</w:t>
      </w:r>
      <w:r w:rsidR="0026122B" w:rsidRPr="008D0848">
        <w:rPr>
          <w:rFonts w:ascii="Arial" w:hAnsi="Arial" w:cs="Arial"/>
          <w:bCs/>
          <w:sz w:val="20"/>
          <w:szCs w:val="20"/>
        </w:rPr>
        <w:t>.</w:t>
      </w:r>
    </w:p>
    <w:p w14:paraId="6D42FDF9" w14:textId="77777777" w:rsidR="008D0848" w:rsidRDefault="008D0848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21143C8" w14:textId="77777777" w:rsidR="008D0848" w:rsidRDefault="008D0848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43CEC81" w14:textId="77777777" w:rsidR="008D0848" w:rsidRPr="008D0848" w:rsidRDefault="008D0848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E2218FF" w14:textId="77777777" w:rsidR="009002B8" w:rsidRPr="008D0848" w:rsidRDefault="009002B8" w:rsidP="00A4111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0C1BCE1" w14:textId="0EEA9FB8" w:rsidR="009002B8" w:rsidRPr="008D0848" w:rsidRDefault="009002B8" w:rsidP="008D0848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D0848">
        <w:rPr>
          <w:rFonts w:ascii="Arial" w:hAnsi="Arial" w:cs="Arial"/>
          <w:b/>
          <w:sz w:val="20"/>
          <w:szCs w:val="20"/>
        </w:rPr>
        <w:lastRenderedPageBreak/>
        <w:t>2- QUALIFICAÇÃO TÉCNICA:</w:t>
      </w:r>
    </w:p>
    <w:p w14:paraId="04326250" w14:textId="3028722D" w:rsidR="008D0848" w:rsidRPr="008D0848" w:rsidRDefault="008D0848" w:rsidP="008D0848">
      <w:pPr>
        <w:pStyle w:val="paragraph"/>
        <w:spacing w:before="0" w:beforeAutospacing="0" w:after="0" w:afterAutospacing="0" w:line="360" w:lineRule="auto"/>
        <w:ind w:left="585" w:right="75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D0848">
        <w:rPr>
          <w:rStyle w:val="normaltextrun"/>
          <w:rFonts w:ascii="Arial" w:hAnsi="Arial" w:cs="Arial"/>
          <w:color w:val="000000"/>
          <w:sz w:val="20"/>
          <w:szCs w:val="20"/>
        </w:rPr>
        <w:t>2.1.</w:t>
      </w:r>
      <w:r w:rsidRPr="008D0848">
        <w:rPr>
          <w:rStyle w:val="tabchar"/>
          <w:rFonts w:ascii="Arial" w:hAnsi="Arial" w:cs="Arial"/>
          <w:color w:val="000000"/>
          <w:sz w:val="20"/>
          <w:szCs w:val="20"/>
        </w:rPr>
        <w:t xml:space="preserve"> </w:t>
      </w:r>
      <w:r w:rsidRPr="008D0848">
        <w:rPr>
          <w:rStyle w:val="normaltextrun"/>
          <w:rFonts w:ascii="Arial" w:hAnsi="Arial" w:cs="Arial"/>
          <w:sz w:val="20"/>
          <w:szCs w:val="20"/>
        </w:rPr>
        <w:t>Comprovante de registro na Empresa Brasileira de Turismo – EMBRATUR, na forma do que dispõe o artigo 1º da Lei Federal nº 7.262/84, em se tratando de agência de turismo, devidamente habilitada nos termos do Decreto Federal nº 84.934/80. </w:t>
      </w:r>
      <w:r w:rsidRPr="008D0848">
        <w:rPr>
          <w:rStyle w:val="eop"/>
          <w:rFonts w:ascii="Arial" w:hAnsi="Arial" w:cs="Arial"/>
          <w:sz w:val="20"/>
          <w:szCs w:val="20"/>
        </w:rPr>
        <w:t> </w:t>
      </w:r>
    </w:p>
    <w:p w14:paraId="13E45AA8" w14:textId="77777777" w:rsidR="008D0848" w:rsidRPr="008D0848" w:rsidRDefault="008D0848" w:rsidP="008D0848">
      <w:pPr>
        <w:pStyle w:val="paragraph"/>
        <w:spacing w:before="0" w:beforeAutospacing="0" w:after="0" w:afterAutospacing="0" w:line="360" w:lineRule="auto"/>
        <w:ind w:left="585" w:right="75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BF24E10" w14:textId="77777777" w:rsidR="008D0848" w:rsidRPr="008D0848" w:rsidRDefault="008D0848" w:rsidP="008D0848">
      <w:pPr>
        <w:pStyle w:val="paragraph"/>
        <w:spacing w:before="0" w:beforeAutospacing="0" w:after="0" w:afterAutospacing="0" w:line="360" w:lineRule="auto"/>
        <w:ind w:left="585" w:right="75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D0848">
        <w:rPr>
          <w:rStyle w:val="normaltextrun"/>
          <w:rFonts w:ascii="Arial" w:hAnsi="Arial" w:cs="Arial"/>
          <w:color w:val="000000"/>
          <w:sz w:val="20"/>
          <w:szCs w:val="20"/>
        </w:rPr>
        <w:t xml:space="preserve">2.2. </w:t>
      </w:r>
      <w:r w:rsidRPr="008D0848">
        <w:rPr>
          <w:rStyle w:val="normaltextrun"/>
          <w:rFonts w:ascii="Arial" w:hAnsi="Arial" w:cs="Arial"/>
          <w:sz w:val="20"/>
          <w:szCs w:val="20"/>
        </w:rPr>
        <w:t>Comprovante de Cadastro no Ministério do Turismo, para as agências de turismo, na forma dos artigos 21, II e 22 da Lei Federal nº 11.771/08.</w:t>
      </w:r>
      <w:r w:rsidRPr="008D0848">
        <w:rPr>
          <w:rStyle w:val="eop"/>
          <w:rFonts w:ascii="Arial" w:hAnsi="Arial" w:cs="Arial"/>
          <w:sz w:val="20"/>
          <w:szCs w:val="20"/>
        </w:rPr>
        <w:t> </w:t>
      </w:r>
    </w:p>
    <w:p w14:paraId="5B76D6FD" w14:textId="77777777" w:rsidR="008D0848" w:rsidRPr="008D0848" w:rsidRDefault="008D0848" w:rsidP="008D0848">
      <w:pPr>
        <w:pStyle w:val="paragraph"/>
        <w:spacing w:before="0" w:beforeAutospacing="0" w:after="0" w:afterAutospacing="0"/>
        <w:ind w:left="585" w:right="75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3920F29" w14:textId="77777777" w:rsidR="00D7316D" w:rsidRPr="008D0848" w:rsidRDefault="00D7316D" w:rsidP="00A4111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B07AAB" w14:textId="77777777" w:rsidR="00F53EE6" w:rsidRPr="008963E9" w:rsidRDefault="00F53EE6" w:rsidP="00F53EE6">
      <w:pPr>
        <w:pStyle w:val="TableParagraph"/>
        <w:spacing w:before="120" w:after="120" w:line="276" w:lineRule="auto"/>
        <w:ind w:left="108" w:right="96"/>
        <w:jc w:val="both"/>
        <w:rPr>
          <w:rFonts w:ascii="Arial" w:hAnsi="Arial" w:cs="Arial"/>
          <w:b/>
          <w:sz w:val="20"/>
          <w:szCs w:val="20"/>
          <w:lang w:val="pt-BR"/>
        </w:rPr>
      </w:pPr>
      <w:bookmarkStart w:id="0" w:name="_Hlk139875943"/>
      <w:r w:rsidRPr="008963E9">
        <w:rPr>
          <w:rFonts w:ascii="Arial" w:hAnsi="Arial" w:cs="Arial"/>
          <w:b/>
          <w:sz w:val="20"/>
          <w:szCs w:val="20"/>
          <w:lang w:val="pt-BR"/>
        </w:rPr>
        <w:t xml:space="preserve">A </w:t>
      </w:r>
      <w:r w:rsidRPr="008963E9">
        <w:rPr>
          <w:rFonts w:ascii="Arial" w:hAnsi="Arial" w:cs="Arial"/>
          <w:b/>
          <w:bCs/>
          <w:sz w:val="20"/>
          <w:szCs w:val="20"/>
          <w:shd w:val="clear" w:color="auto" w:fill="FFFFFF"/>
          <w:lang w:val="pt-BR"/>
        </w:rPr>
        <w:t xml:space="preserve">REMUNERAÇÃO DA AGÊNCIA DE VIAGENS </w:t>
      </w:r>
      <w:r w:rsidRPr="008963E9">
        <w:rPr>
          <w:rFonts w:ascii="Arial" w:hAnsi="Arial" w:cs="Arial"/>
          <w:sz w:val="20"/>
          <w:szCs w:val="20"/>
          <w:shd w:val="clear" w:color="auto" w:fill="FFFFFF"/>
          <w:lang w:val="pt-BR"/>
        </w:rPr>
        <w:t>(</w:t>
      </w:r>
      <w:r w:rsidRPr="008963E9">
        <w:rPr>
          <w:rFonts w:ascii="Arial" w:hAnsi="Arial" w:cs="Arial"/>
          <w:b/>
          <w:bCs/>
          <w:sz w:val="20"/>
          <w:szCs w:val="20"/>
          <w:shd w:val="clear" w:color="auto" w:fill="FFFFFF"/>
          <w:lang w:val="pt-BR"/>
        </w:rPr>
        <w:t>RAV</w:t>
      </w:r>
      <w:r w:rsidRPr="008963E9">
        <w:rPr>
          <w:rFonts w:ascii="Arial" w:hAnsi="Arial" w:cs="Arial"/>
          <w:sz w:val="20"/>
          <w:szCs w:val="20"/>
          <w:shd w:val="clear" w:color="auto" w:fill="FFFFFF"/>
          <w:lang w:val="pt-BR"/>
        </w:rPr>
        <w:t>)</w:t>
      </w:r>
      <w:r w:rsidRPr="008963E9">
        <w:rPr>
          <w:rFonts w:ascii="Arial" w:hAnsi="Arial" w:cs="Arial"/>
          <w:b/>
          <w:sz w:val="20"/>
          <w:szCs w:val="20"/>
          <w:lang w:val="pt-BR"/>
        </w:rPr>
        <w:t xml:space="preserve">: </w:t>
      </w:r>
    </w:p>
    <w:p w14:paraId="287BBCC9" w14:textId="77777777" w:rsidR="00F53EE6" w:rsidRDefault="00F53EE6" w:rsidP="00F53EE6">
      <w:pPr>
        <w:pStyle w:val="TableParagraph"/>
        <w:numPr>
          <w:ilvl w:val="0"/>
          <w:numId w:val="2"/>
        </w:numPr>
        <w:spacing w:before="60" w:after="60" w:line="360" w:lineRule="auto"/>
        <w:ind w:right="96"/>
        <w:jc w:val="both"/>
        <w:rPr>
          <w:rFonts w:ascii="Arial" w:hAnsi="Arial" w:cs="Arial"/>
          <w:sz w:val="20"/>
          <w:szCs w:val="20"/>
          <w:lang w:val="pt-BR"/>
        </w:rPr>
      </w:pPr>
      <w:r w:rsidRPr="008963E9">
        <w:rPr>
          <w:rFonts w:ascii="Arial" w:hAnsi="Arial" w:cs="Arial"/>
          <w:sz w:val="20"/>
          <w:szCs w:val="20"/>
          <w:lang w:val="pt-BR"/>
        </w:rPr>
        <w:t>Os valores relativos aos traslados na cidade do Campeonato serão repassados pela Contratante à agência de turismo Contratada, que intermediará o pagamento junto à empresa responsável, retendo a taxa destinada ao comissionamento.</w:t>
      </w:r>
    </w:p>
    <w:p w14:paraId="3D25B04A" w14:textId="77777777" w:rsidR="00F53EE6" w:rsidRDefault="00F53EE6" w:rsidP="00F53EE6">
      <w:pPr>
        <w:pStyle w:val="TableParagraph"/>
        <w:numPr>
          <w:ilvl w:val="0"/>
          <w:numId w:val="2"/>
        </w:numPr>
        <w:spacing w:before="60" w:after="60" w:line="360" w:lineRule="auto"/>
        <w:ind w:right="96"/>
        <w:jc w:val="both"/>
        <w:rPr>
          <w:rFonts w:ascii="Arial" w:hAnsi="Arial" w:cs="Arial"/>
          <w:sz w:val="20"/>
          <w:szCs w:val="20"/>
          <w:lang w:val="pt-BR"/>
        </w:rPr>
      </w:pPr>
      <w:r w:rsidRPr="008963E9">
        <w:rPr>
          <w:rFonts w:ascii="Arial" w:hAnsi="Arial" w:cs="Arial"/>
          <w:sz w:val="20"/>
          <w:szCs w:val="20"/>
          <w:lang w:val="pt-BR"/>
        </w:rPr>
        <w:t>Os valores cotados serão irreajustáveis durante o período contratual e devem incluir todos os custos diretos e indiretos: tributos de qualquer natureza incidentes sobre os serviços, remunerações, fretes, despesas fiscais e financeiras, seguros e serviços adicionais que recaiam sobre o objeto ofertado. Nenhuma reivindicação adicional de pagamento ou reajustamento de preços será considerada.</w:t>
      </w:r>
    </w:p>
    <w:p w14:paraId="106E31CF" w14:textId="77777777" w:rsidR="004864D4" w:rsidRPr="008963E9" w:rsidRDefault="004864D4" w:rsidP="004864D4">
      <w:pPr>
        <w:pStyle w:val="TableParagraph"/>
        <w:spacing w:before="60" w:after="60" w:line="360" w:lineRule="auto"/>
        <w:ind w:left="828" w:right="96"/>
        <w:jc w:val="both"/>
        <w:rPr>
          <w:rFonts w:ascii="Arial" w:hAnsi="Arial" w:cs="Arial"/>
          <w:sz w:val="20"/>
          <w:szCs w:val="20"/>
          <w:lang w:val="pt-BR"/>
        </w:rPr>
      </w:pPr>
    </w:p>
    <w:p w14:paraId="3928D27F" w14:textId="28FB151C" w:rsidR="00F53EE6" w:rsidRDefault="00F53EE6" w:rsidP="00F53E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63E9">
        <w:rPr>
          <w:rFonts w:ascii="Arial" w:hAnsi="Arial" w:cs="Arial"/>
          <w:sz w:val="20"/>
          <w:szCs w:val="20"/>
        </w:rPr>
        <w:t>Por se tratar de mera estimativa de gastos, as quantidades estimadas de transações mencionadas no Anexo I não se constituem, em hipótese alguma, compromisso futuro de contratação por parte do</w:t>
      </w:r>
      <w:r>
        <w:rPr>
          <w:rFonts w:ascii="Arial" w:hAnsi="Arial" w:cs="Arial"/>
          <w:sz w:val="20"/>
          <w:szCs w:val="20"/>
        </w:rPr>
        <w:t xml:space="preserve"> CAXIAS DO SUL BASQUETE ASSOCIAÇÃO ESPORTIVA E RECREATIVA</w:t>
      </w:r>
      <w:r w:rsidRPr="008963E9">
        <w:rPr>
          <w:rFonts w:ascii="Arial" w:hAnsi="Arial" w:cs="Arial"/>
          <w:sz w:val="20"/>
          <w:szCs w:val="20"/>
        </w:rPr>
        <w:t>, o qual se reserva o direito de confirmar ou não a efetivação de cada viagem programada, de acordo com a sua necessidade ou conveniência, sem que isso justifique qualquer reclamação de indenização à agência de turismo Contratada.</w:t>
      </w:r>
      <w:bookmarkEnd w:id="0"/>
    </w:p>
    <w:p w14:paraId="0ED5761E" w14:textId="77777777" w:rsidR="00F53EE6" w:rsidRDefault="00F53EE6" w:rsidP="00F53E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3FA194" w14:textId="77777777" w:rsidR="00F53EE6" w:rsidRDefault="00F53EE6" w:rsidP="00F53EE6">
      <w:pPr>
        <w:pStyle w:val="TableParagraph"/>
        <w:spacing w:before="120" w:line="276" w:lineRule="auto"/>
        <w:ind w:left="108" w:right="96"/>
        <w:jc w:val="both"/>
        <w:rPr>
          <w:rFonts w:ascii="Arial" w:hAnsi="Arial" w:cs="Arial"/>
          <w:b/>
          <w:sz w:val="20"/>
          <w:szCs w:val="20"/>
          <w:lang w:val="pt-BR"/>
        </w:rPr>
      </w:pPr>
      <w:bookmarkStart w:id="1" w:name="_Hlk139876152"/>
      <w:r w:rsidRPr="00C96B5E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DA PRESTAÇÃO DOS SERVIÇOS</w:t>
      </w:r>
      <w:r w:rsidRPr="00C96B5E">
        <w:rPr>
          <w:rFonts w:ascii="Arial" w:hAnsi="Arial" w:cs="Arial"/>
          <w:b/>
          <w:sz w:val="20"/>
          <w:szCs w:val="20"/>
          <w:lang w:val="pt-BR"/>
        </w:rPr>
        <w:t xml:space="preserve">: </w:t>
      </w:r>
    </w:p>
    <w:p w14:paraId="2328572E" w14:textId="77777777" w:rsidR="00F53EE6" w:rsidRDefault="00F53EE6" w:rsidP="00F53EE6">
      <w:pPr>
        <w:pStyle w:val="TableParagraph"/>
        <w:spacing w:before="120" w:line="276" w:lineRule="auto"/>
        <w:ind w:left="108" w:right="96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2F5A068C" w14:textId="77777777" w:rsidR="00F53EE6" w:rsidRDefault="00F53EE6" w:rsidP="00F53EE6">
      <w:pPr>
        <w:pStyle w:val="TableParagraph"/>
        <w:spacing w:before="120" w:line="360" w:lineRule="auto"/>
        <w:ind w:left="828" w:right="96"/>
        <w:jc w:val="both"/>
        <w:rPr>
          <w:rFonts w:ascii="Arial" w:hAnsi="Arial" w:cs="Arial"/>
          <w:b/>
          <w:sz w:val="20"/>
          <w:szCs w:val="20"/>
          <w:lang w:val="pt-BR"/>
        </w:rPr>
      </w:pPr>
      <w:bookmarkStart w:id="2" w:name="_Hlk139876187"/>
      <w:r>
        <w:rPr>
          <w:rFonts w:ascii="Arial" w:hAnsi="Arial" w:cs="Arial"/>
          <w:b/>
          <w:sz w:val="20"/>
          <w:szCs w:val="20"/>
          <w:lang w:val="pt-BR"/>
        </w:rPr>
        <w:t>TRASLADOS</w:t>
      </w:r>
    </w:p>
    <w:p w14:paraId="2BBA034D" w14:textId="77777777" w:rsidR="00F53EE6" w:rsidRDefault="00F53EE6" w:rsidP="00F53EE6">
      <w:pPr>
        <w:pStyle w:val="TableParagraph"/>
        <w:numPr>
          <w:ilvl w:val="0"/>
          <w:numId w:val="2"/>
        </w:numPr>
        <w:spacing w:before="120" w:line="360" w:lineRule="auto"/>
        <w:ind w:right="96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F935F6">
        <w:rPr>
          <w:rFonts w:ascii="Arial" w:hAnsi="Arial" w:cs="Arial"/>
          <w:bCs/>
          <w:color w:val="000000" w:themeColor="text1"/>
          <w:sz w:val="20"/>
          <w:szCs w:val="20"/>
          <w:lang w:val="pt-BR"/>
        </w:rPr>
        <w:t>A agência vencedora do processo de cotação prévia fica desde já responsabilizada a exigir nota fiscal da empresa responsável pelos traslados, caso a Nota Fiscal emitida por ela seja somente da parte referente a sua taxa de agenciamento/comissão. Neste caso, deverá apresentar também a fatura no valor total.</w:t>
      </w:r>
    </w:p>
    <w:bookmarkEnd w:id="2"/>
    <w:p w14:paraId="2014D83E" w14:textId="77777777" w:rsidR="00F53EE6" w:rsidRDefault="00F53EE6" w:rsidP="00F53EE6">
      <w:pPr>
        <w:pStyle w:val="TableParagraph"/>
        <w:spacing w:before="120" w:line="276" w:lineRule="auto"/>
        <w:ind w:left="108" w:right="96"/>
        <w:jc w:val="both"/>
        <w:rPr>
          <w:rFonts w:ascii="Arial" w:hAnsi="Arial" w:cs="Arial"/>
          <w:b/>
          <w:sz w:val="20"/>
          <w:szCs w:val="20"/>
          <w:lang w:val="pt-BR"/>
        </w:rPr>
      </w:pPr>
    </w:p>
    <w:bookmarkEnd w:id="1"/>
    <w:p w14:paraId="1AA66A10" w14:textId="77777777" w:rsidR="00F53EE6" w:rsidRDefault="00F53EE6" w:rsidP="00F53EE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A378C3D" w14:textId="77777777" w:rsidR="00F53EE6" w:rsidRPr="00F53EE6" w:rsidRDefault="00F53EE6" w:rsidP="00F53EE6">
      <w:pPr>
        <w:pStyle w:val="TableParagraph"/>
        <w:spacing w:before="60" w:line="276" w:lineRule="auto"/>
        <w:ind w:left="828" w:right="96"/>
        <w:jc w:val="both"/>
        <w:rPr>
          <w:rFonts w:ascii="Arial" w:hAnsi="Arial" w:cs="Arial"/>
          <w:b/>
          <w:color w:val="000000" w:themeColor="text1"/>
          <w:sz w:val="20"/>
          <w:szCs w:val="20"/>
          <w:lang w:val="pt-BR"/>
        </w:rPr>
      </w:pPr>
      <w:bookmarkStart w:id="3" w:name="_Hlk139876228"/>
      <w:r w:rsidRPr="00D2328B">
        <w:rPr>
          <w:rFonts w:ascii="Arial" w:hAnsi="Arial" w:cs="Arial"/>
          <w:b/>
          <w:sz w:val="20"/>
          <w:szCs w:val="20"/>
          <w:lang w:val="pt-BR"/>
        </w:rPr>
        <w:lastRenderedPageBreak/>
        <w:t xml:space="preserve">OBSERVAÇÕES </w:t>
      </w:r>
    </w:p>
    <w:p w14:paraId="70A6E49B" w14:textId="77777777" w:rsidR="00F53EE6" w:rsidRPr="00D2328B" w:rsidRDefault="00F53EE6" w:rsidP="00F53EE6">
      <w:pPr>
        <w:pStyle w:val="TableParagraph"/>
        <w:spacing w:before="60" w:line="276" w:lineRule="auto"/>
        <w:ind w:left="828" w:right="96"/>
        <w:jc w:val="both"/>
        <w:rPr>
          <w:rFonts w:ascii="Arial" w:hAnsi="Arial" w:cs="Arial"/>
          <w:b/>
          <w:color w:val="000000" w:themeColor="text1"/>
          <w:sz w:val="20"/>
          <w:szCs w:val="20"/>
          <w:lang w:val="pt-BR"/>
        </w:rPr>
      </w:pPr>
    </w:p>
    <w:p w14:paraId="700BE649" w14:textId="26739025" w:rsidR="00F53EE6" w:rsidRPr="00C96B5E" w:rsidRDefault="00F53EE6" w:rsidP="00F53EE6">
      <w:pPr>
        <w:pStyle w:val="TableParagraph"/>
        <w:numPr>
          <w:ilvl w:val="0"/>
          <w:numId w:val="2"/>
        </w:numPr>
        <w:spacing w:line="360" w:lineRule="auto"/>
        <w:ind w:right="96" w:hanging="357"/>
        <w:jc w:val="both"/>
        <w:rPr>
          <w:rFonts w:ascii="Arial" w:hAnsi="Arial" w:cs="Arial"/>
          <w:sz w:val="20"/>
          <w:szCs w:val="20"/>
          <w:lang w:val="pt-BR"/>
        </w:rPr>
      </w:pPr>
      <w:r w:rsidRPr="00C96B5E">
        <w:rPr>
          <w:rFonts w:ascii="Arial" w:hAnsi="Arial" w:cs="Arial"/>
          <w:sz w:val="20"/>
          <w:szCs w:val="20"/>
          <w:lang w:val="pt-BR"/>
        </w:rPr>
        <w:t xml:space="preserve">A </w:t>
      </w:r>
      <w:r w:rsidRPr="00F145F8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agência de turismo Contratada deverá enviar os documentos (vouchers) com a confirmação das reservas dos </w:t>
      </w:r>
      <w:proofErr w:type="spellStart"/>
      <w:r w:rsidRPr="00F145F8">
        <w:rPr>
          <w:rFonts w:ascii="Arial" w:hAnsi="Arial" w:cs="Arial"/>
          <w:color w:val="000000" w:themeColor="text1"/>
          <w:sz w:val="20"/>
          <w:szCs w:val="20"/>
          <w:lang w:val="pt-BR"/>
        </w:rPr>
        <w:t>transfers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pt-BR"/>
        </w:rPr>
        <w:t>,</w:t>
      </w:r>
      <w:r w:rsidRPr="00F145F8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  <w:r w:rsidRPr="00C96B5E">
        <w:rPr>
          <w:rFonts w:ascii="Arial" w:hAnsi="Arial" w:cs="Arial"/>
          <w:sz w:val="20"/>
          <w:szCs w:val="20"/>
          <w:lang w:val="pt-BR"/>
        </w:rPr>
        <w:t xml:space="preserve">hospedagens </w:t>
      </w:r>
      <w:r>
        <w:rPr>
          <w:rFonts w:ascii="Arial" w:hAnsi="Arial" w:cs="Arial"/>
          <w:sz w:val="20"/>
          <w:szCs w:val="20"/>
          <w:lang w:val="pt-BR"/>
        </w:rPr>
        <w:t xml:space="preserve">ou passagens aéreas </w:t>
      </w:r>
      <w:r w:rsidRPr="00C96B5E">
        <w:rPr>
          <w:rFonts w:ascii="Arial" w:hAnsi="Arial" w:cs="Arial"/>
          <w:sz w:val="20"/>
          <w:szCs w:val="20"/>
          <w:lang w:val="pt-BR"/>
        </w:rPr>
        <w:t>no prazo de 3 dias úteis e dentro do horário comercial</w:t>
      </w:r>
      <w:r>
        <w:rPr>
          <w:rFonts w:ascii="Arial" w:hAnsi="Arial" w:cs="Arial"/>
          <w:sz w:val="20"/>
          <w:szCs w:val="20"/>
          <w:lang w:val="pt-BR"/>
        </w:rPr>
        <w:t>, após a confirmação por parte do clube;</w:t>
      </w:r>
    </w:p>
    <w:p w14:paraId="138E6E77" w14:textId="646810BB" w:rsidR="00F53EE6" w:rsidRPr="0087484D" w:rsidRDefault="00F53EE6" w:rsidP="00F53EE6">
      <w:pPr>
        <w:pStyle w:val="TableParagraph"/>
        <w:numPr>
          <w:ilvl w:val="0"/>
          <w:numId w:val="2"/>
        </w:numPr>
        <w:spacing w:line="360" w:lineRule="auto"/>
        <w:ind w:right="96" w:hanging="357"/>
        <w:jc w:val="both"/>
        <w:rPr>
          <w:rFonts w:ascii="Arial" w:hAnsi="Arial" w:cs="Arial"/>
          <w:sz w:val="20"/>
          <w:szCs w:val="20"/>
          <w:lang w:val="pt-BR"/>
        </w:rPr>
      </w:pPr>
      <w:r w:rsidRPr="00C96B5E">
        <w:rPr>
          <w:rFonts w:ascii="Arial" w:hAnsi="Arial" w:cs="Arial"/>
          <w:sz w:val="20"/>
          <w:szCs w:val="20"/>
          <w:lang w:val="pt-BR"/>
        </w:rPr>
        <w:t>A agência de turismo Contratada deverá oferecer possibilidade de atendimento presencial (próprio ou de parceiros) no destino contratado, bem como a possibilidade de atendimento telefônico (próprio ou de parceiros), 24h/dia, 7 dias/semana, para qualquer eventualidade</w:t>
      </w:r>
      <w:r>
        <w:rPr>
          <w:rFonts w:ascii="Arial" w:hAnsi="Arial" w:cs="Arial"/>
          <w:sz w:val="20"/>
          <w:szCs w:val="20"/>
          <w:lang w:val="pt-BR"/>
        </w:rPr>
        <w:t>;</w:t>
      </w:r>
    </w:p>
    <w:p w14:paraId="690818EC" w14:textId="1835FD5D" w:rsidR="00F53EE6" w:rsidRPr="00F53EE6" w:rsidRDefault="00F53EE6" w:rsidP="00F53EE6">
      <w:pPr>
        <w:pStyle w:val="TableParagraph"/>
        <w:numPr>
          <w:ilvl w:val="0"/>
          <w:numId w:val="2"/>
        </w:numPr>
        <w:spacing w:line="360" w:lineRule="auto"/>
        <w:ind w:right="96" w:hanging="357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F935F6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O pagamento será realizado até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4</w:t>
      </w:r>
      <w:r w:rsidRPr="00F935F6">
        <w:rPr>
          <w:rFonts w:ascii="Arial" w:hAnsi="Arial" w:cs="Arial"/>
          <w:color w:val="000000" w:themeColor="text1"/>
          <w:sz w:val="20"/>
          <w:szCs w:val="20"/>
          <w:lang w:val="pt-BR"/>
        </w:rPr>
        <w:t>5 dias corridos contados após o recebimento dos documentos fiscais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;</w:t>
      </w:r>
    </w:p>
    <w:p w14:paraId="226B4D08" w14:textId="77539DF7" w:rsidR="00F53EE6" w:rsidRPr="00F53EE6" w:rsidRDefault="00F53EE6" w:rsidP="00F56681">
      <w:pPr>
        <w:pStyle w:val="PargrafodaLista"/>
        <w:numPr>
          <w:ilvl w:val="0"/>
          <w:numId w:val="2"/>
        </w:numPr>
        <w:spacing w:after="0" w:line="360" w:lineRule="auto"/>
        <w:ind w:leftChars="0" w:firstLineChars="0" w:hanging="357"/>
        <w:jc w:val="both"/>
        <w:rPr>
          <w:rFonts w:ascii="Arial" w:hAnsi="Arial" w:cs="Arial"/>
          <w:bCs/>
          <w:sz w:val="20"/>
          <w:szCs w:val="20"/>
        </w:rPr>
      </w:pPr>
      <w:r w:rsidRPr="00F53EE6">
        <w:rPr>
          <w:rFonts w:ascii="Arial" w:hAnsi="Arial" w:cs="Arial"/>
          <w:sz w:val="20"/>
          <w:szCs w:val="20"/>
        </w:rPr>
        <w:t>Os valores cotados serão irreajustáveis durante o período contratual e devem incluir todos os custos diretos e indiretos: tributos de qualquer natureza incidentes sobre os serviços, remunerações, fretes, despesas fiscais e financeiras, seguros e serviços adicionais que recaiam sobre o objeto ofertado. Nenhuma reivindicação adicional de pagamento ou reajustamento de preços será considerada.</w:t>
      </w:r>
      <w:bookmarkEnd w:id="3"/>
    </w:p>
    <w:p w14:paraId="25AD02A4" w14:textId="77777777" w:rsidR="008B6B70" w:rsidRPr="008D0848" w:rsidRDefault="008B6B70" w:rsidP="00796F49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ADD6BF5" w14:textId="5F0D6027" w:rsidR="00796F49" w:rsidRPr="008D0848" w:rsidRDefault="00413026" w:rsidP="008D084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D0848">
        <w:rPr>
          <w:rFonts w:ascii="Arial" w:hAnsi="Arial" w:cs="Arial"/>
          <w:bCs/>
          <w:sz w:val="20"/>
          <w:szCs w:val="20"/>
        </w:rPr>
        <w:t xml:space="preserve">Os interessados poderão obter informações acerca do objeto deste Termo de Cotação Prévia pelo e-mail: </w:t>
      </w:r>
      <w:hyperlink r:id="rId9" w:history="1">
        <w:r w:rsidR="00115A75" w:rsidRPr="00FB2C62">
          <w:rPr>
            <w:rStyle w:val="Hyperlink"/>
            <w:rFonts w:ascii="Arial" w:hAnsi="Arial" w:cs="Arial"/>
            <w:bCs/>
            <w:sz w:val="20"/>
            <w:szCs w:val="20"/>
          </w:rPr>
          <w:t>projetos.caxiasbasquete@hotmail.com</w:t>
        </w:r>
      </w:hyperlink>
      <w:r w:rsidR="004642FE" w:rsidRPr="008D0848">
        <w:rPr>
          <w:rFonts w:ascii="Arial" w:hAnsi="Arial" w:cs="Arial"/>
          <w:bCs/>
          <w:sz w:val="20"/>
          <w:szCs w:val="20"/>
        </w:rPr>
        <w:t xml:space="preserve"> </w:t>
      </w:r>
      <w:r w:rsidRPr="008D0848">
        <w:rPr>
          <w:rFonts w:ascii="Arial" w:hAnsi="Arial" w:cs="Arial"/>
          <w:bCs/>
          <w:sz w:val="20"/>
          <w:szCs w:val="20"/>
        </w:rPr>
        <w:t>ou solicitar esclarecimentos e formular impugnações acerca da interpretação de qualquer de seus dispositivos, por escrito, até 01 (um) dia útil anterior à data fixada para o término do recebimento das propostas.</w:t>
      </w:r>
    </w:p>
    <w:p w14:paraId="7869F266" w14:textId="77777777" w:rsidR="00F56BA4" w:rsidRPr="008D0848" w:rsidRDefault="00F56BA4" w:rsidP="00A4111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07BB0A" w14:textId="2B9DE562" w:rsidR="00F56BA4" w:rsidRDefault="00F56BA4" w:rsidP="00A41111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D0848">
        <w:rPr>
          <w:rFonts w:ascii="Arial" w:hAnsi="Arial" w:cs="Arial"/>
          <w:sz w:val="20"/>
          <w:szCs w:val="20"/>
        </w:rPr>
        <w:t xml:space="preserve">Caxias do Sul | RS, </w:t>
      </w:r>
      <w:r w:rsidR="00115A75">
        <w:rPr>
          <w:rFonts w:ascii="Arial" w:hAnsi="Arial" w:cs="Arial"/>
          <w:sz w:val="20"/>
          <w:szCs w:val="20"/>
        </w:rPr>
        <w:t>04</w:t>
      </w:r>
      <w:r w:rsidRPr="008D0848">
        <w:rPr>
          <w:rFonts w:ascii="Arial" w:hAnsi="Arial" w:cs="Arial"/>
          <w:sz w:val="20"/>
          <w:szCs w:val="20"/>
        </w:rPr>
        <w:t xml:space="preserve"> de</w:t>
      </w:r>
      <w:r w:rsidR="007C2FB5">
        <w:rPr>
          <w:rFonts w:ascii="Arial" w:hAnsi="Arial" w:cs="Arial"/>
          <w:sz w:val="20"/>
          <w:szCs w:val="20"/>
        </w:rPr>
        <w:t xml:space="preserve"> julho </w:t>
      </w:r>
      <w:r w:rsidRPr="008D0848">
        <w:rPr>
          <w:rFonts w:ascii="Arial" w:hAnsi="Arial" w:cs="Arial"/>
          <w:sz w:val="20"/>
          <w:szCs w:val="20"/>
        </w:rPr>
        <w:t>de 202</w:t>
      </w:r>
      <w:r w:rsidR="00115A75">
        <w:rPr>
          <w:rFonts w:ascii="Arial" w:hAnsi="Arial" w:cs="Arial"/>
          <w:sz w:val="20"/>
          <w:szCs w:val="20"/>
        </w:rPr>
        <w:t>5</w:t>
      </w:r>
      <w:r w:rsidRPr="008D0848">
        <w:rPr>
          <w:rFonts w:ascii="Arial" w:hAnsi="Arial" w:cs="Arial"/>
          <w:sz w:val="20"/>
          <w:szCs w:val="20"/>
        </w:rPr>
        <w:t>.</w:t>
      </w:r>
    </w:p>
    <w:p w14:paraId="5EEC0B9E" w14:textId="77777777" w:rsidR="008903BE" w:rsidRDefault="008903BE" w:rsidP="00A41111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66BE4277" w14:textId="77777777" w:rsidR="008903BE" w:rsidRDefault="008903BE" w:rsidP="00A41111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64DD571A" w14:textId="77777777" w:rsidR="008903BE" w:rsidRPr="008D0848" w:rsidRDefault="008903BE" w:rsidP="00A41111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429F1539" w14:textId="77777777" w:rsidR="00F56BA4" w:rsidRPr="008D0848" w:rsidRDefault="00F56BA4" w:rsidP="00A41111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6BFDF416" w14:textId="5ED9478D" w:rsidR="00F56BA4" w:rsidRPr="008D0848" w:rsidRDefault="008903BE" w:rsidP="008903B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7D115C97" w14:textId="295FEB69" w:rsidR="00F56BA4" w:rsidRPr="008D0848" w:rsidRDefault="00F56BA4" w:rsidP="00A41111">
      <w:pPr>
        <w:spacing w:after="0" w:line="240" w:lineRule="auto"/>
        <w:ind w:left="11" w:hanging="11"/>
        <w:jc w:val="center"/>
        <w:rPr>
          <w:rFonts w:ascii="Arial" w:hAnsi="Arial" w:cs="Arial"/>
          <w:b/>
          <w:bCs/>
          <w:sz w:val="20"/>
          <w:szCs w:val="20"/>
        </w:rPr>
      </w:pPr>
      <w:r w:rsidRPr="008D0848">
        <w:rPr>
          <w:rFonts w:ascii="Arial" w:hAnsi="Arial" w:cs="Arial"/>
          <w:b/>
          <w:bCs/>
          <w:sz w:val="20"/>
          <w:szCs w:val="20"/>
        </w:rPr>
        <w:t>BRUNO BEDIN TRONCA</w:t>
      </w:r>
    </w:p>
    <w:p w14:paraId="5307B677" w14:textId="1BC47D7A" w:rsidR="0009245D" w:rsidRDefault="00F56BA4" w:rsidP="00A41111">
      <w:pPr>
        <w:spacing w:after="0" w:line="240" w:lineRule="auto"/>
        <w:ind w:left="11" w:hanging="11"/>
        <w:jc w:val="center"/>
        <w:rPr>
          <w:rFonts w:ascii="Arial" w:hAnsi="Arial" w:cs="Arial"/>
          <w:b/>
          <w:bCs/>
          <w:sz w:val="20"/>
          <w:szCs w:val="20"/>
        </w:rPr>
        <w:sectPr w:rsidR="0009245D" w:rsidSect="00A6449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8D0848">
        <w:rPr>
          <w:rFonts w:ascii="Arial" w:hAnsi="Arial" w:cs="Arial"/>
          <w:b/>
          <w:bCs/>
          <w:sz w:val="20"/>
          <w:szCs w:val="20"/>
        </w:rPr>
        <w:t>PRESIDEN</w:t>
      </w:r>
      <w:r w:rsidR="0009245D">
        <w:rPr>
          <w:rFonts w:ascii="Arial" w:hAnsi="Arial" w:cs="Arial"/>
          <w:b/>
          <w:bCs/>
          <w:sz w:val="20"/>
          <w:szCs w:val="20"/>
        </w:rPr>
        <w:t>TE</w:t>
      </w:r>
    </w:p>
    <w:p w14:paraId="6534FC55" w14:textId="77777777" w:rsidR="0009245D" w:rsidRDefault="0009245D" w:rsidP="0009245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E107116" w14:textId="77777777" w:rsidR="0009245D" w:rsidRPr="00631CD4" w:rsidRDefault="0009245D" w:rsidP="0009245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- ANEXO I -</w:t>
      </w:r>
    </w:p>
    <w:p w14:paraId="17CF2F9D" w14:textId="77777777" w:rsidR="0009245D" w:rsidRPr="00631CD4" w:rsidRDefault="0009245D" w:rsidP="0009245D">
      <w:pPr>
        <w:spacing w:after="0" w:line="240" w:lineRule="auto"/>
        <w:ind w:right="-17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MODELO DE PROPOSTA COMERCIAL</w:t>
      </w:r>
    </w:p>
    <w:p w14:paraId="02624C9E" w14:textId="77777777" w:rsidR="0009245D" w:rsidRPr="00631CD4" w:rsidRDefault="0009245D" w:rsidP="0009245D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</w:p>
    <w:p w14:paraId="1021EDD1" w14:textId="77777777" w:rsidR="0009245D" w:rsidRPr="00631CD4" w:rsidRDefault="0009245D" w:rsidP="0009245D">
      <w:pPr>
        <w:pStyle w:val="Default"/>
        <w:jc w:val="center"/>
        <w:rPr>
          <w:color w:val="auto"/>
          <w:sz w:val="16"/>
          <w:szCs w:val="16"/>
        </w:rPr>
      </w:pPr>
      <w:r w:rsidRPr="00631CD4">
        <w:rPr>
          <w:b/>
          <w:bCs/>
          <w:i/>
          <w:iCs/>
          <w:color w:val="auto"/>
          <w:sz w:val="16"/>
          <w:szCs w:val="16"/>
        </w:rPr>
        <w:t>TIMBRE DA EMPRESA</w:t>
      </w:r>
    </w:p>
    <w:p w14:paraId="00AD290C" w14:textId="77777777" w:rsidR="0009245D" w:rsidRPr="00631CD4" w:rsidRDefault="0009245D" w:rsidP="0009245D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(Razão Social, CNPJ, telefone, e-mail e endereço da empresa)</w:t>
      </w:r>
    </w:p>
    <w:p w14:paraId="0E0C6BBB" w14:textId="77777777" w:rsidR="0009245D" w:rsidRPr="00631CD4" w:rsidRDefault="0009245D" w:rsidP="0009245D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</w:p>
    <w:p w14:paraId="2BCA9F93" w14:textId="77777777" w:rsidR="0009245D" w:rsidRPr="00631CD4" w:rsidRDefault="0009245D" w:rsidP="0009245D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RAZÃO SOCIAL:</w:t>
      </w:r>
    </w:p>
    <w:p w14:paraId="175899A4" w14:textId="77777777" w:rsidR="0009245D" w:rsidRDefault="0009245D" w:rsidP="0009245D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CNPJ:</w:t>
      </w:r>
    </w:p>
    <w:p w14:paraId="3D0AF27F" w14:textId="77777777" w:rsidR="0009245D" w:rsidRDefault="0009245D" w:rsidP="0009245D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COMPLETO:</w:t>
      </w:r>
    </w:p>
    <w:p w14:paraId="6805C006" w14:textId="77777777" w:rsidR="0009245D" w:rsidRDefault="0009245D" w:rsidP="0009245D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TELEFONE:</w:t>
      </w:r>
    </w:p>
    <w:p w14:paraId="3FA48C15" w14:textId="77777777" w:rsidR="0009245D" w:rsidRDefault="0009245D" w:rsidP="0009245D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</w:t>
      </w:r>
    </w:p>
    <w:p w14:paraId="269EDCAB" w14:textId="77777777" w:rsidR="0009245D" w:rsidRPr="00631CD4" w:rsidRDefault="0009245D" w:rsidP="0009245D">
      <w:pPr>
        <w:adjustRightInd w:val="0"/>
        <w:rPr>
          <w:rFonts w:ascii="Arial" w:hAnsi="Arial" w:cs="Arial"/>
          <w:sz w:val="16"/>
          <w:szCs w:val="16"/>
        </w:rPr>
      </w:pPr>
    </w:p>
    <w:p w14:paraId="37845A32" w14:textId="77777777" w:rsidR="0009245D" w:rsidRPr="00631CD4" w:rsidRDefault="0009245D" w:rsidP="0009245D">
      <w:pPr>
        <w:adjustRightInd w:val="0"/>
        <w:ind w:firstLine="56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Ao Caxias do Sul Basquete Associação Esportiva e Recreativa</w:t>
      </w:r>
    </w:p>
    <w:p w14:paraId="6B851457" w14:textId="77777777" w:rsidR="0009245D" w:rsidRPr="00631CD4" w:rsidRDefault="0009245D" w:rsidP="0009245D">
      <w:pPr>
        <w:ind w:right="-17" w:firstLine="567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Apresento a V.Sas. nossa proposta para os itens que seguem:</w:t>
      </w:r>
    </w:p>
    <w:tbl>
      <w:tblPr>
        <w:tblStyle w:val="Tabelacomgrade"/>
        <w:tblW w:w="13957" w:type="dxa"/>
        <w:tblInd w:w="-13" w:type="dxa"/>
        <w:tblLook w:val="04A0" w:firstRow="1" w:lastRow="0" w:firstColumn="1" w:lastColumn="0" w:noHBand="0" w:noVBand="1"/>
      </w:tblPr>
      <w:tblGrid>
        <w:gridCol w:w="440"/>
        <w:gridCol w:w="2695"/>
        <w:gridCol w:w="6710"/>
        <w:gridCol w:w="536"/>
        <w:gridCol w:w="1251"/>
        <w:gridCol w:w="1145"/>
        <w:gridCol w:w="1180"/>
      </w:tblGrid>
      <w:tr w:rsidR="0009245D" w:rsidRPr="00631CD4" w14:paraId="5792AA77" w14:textId="77777777" w:rsidTr="003B52B9">
        <w:trPr>
          <w:trHeight w:val="47"/>
        </w:trPr>
        <w:tc>
          <w:tcPr>
            <w:tcW w:w="440" w:type="dxa"/>
            <w:vAlign w:val="center"/>
          </w:tcPr>
          <w:p w14:paraId="6B6A4830" w14:textId="77777777" w:rsidR="0009245D" w:rsidRPr="00631CD4" w:rsidRDefault="0009245D" w:rsidP="003B52B9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2695" w:type="dxa"/>
            <w:vAlign w:val="center"/>
          </w:tcPr>
          <w:p w14:paraId="67603992" w14:textId="77777777" w:rsidR="0009245D" w:rsidRPr="00631CD4" w:rsidRDefault="0009245D" w:rsidP="003B52B9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6710" w:type="dxa"/>
            <w:vAlign w:val="center"/>
          </w:tcPr>
          <w:p w14:paraId="718D71AC" w14:textId="77777777" w:rsidR="0009245D" w:rsidRPr="00631CD4" w:rsidRDefault="0009245D" w:rsidP="003B52B9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Detalhamento</w:t>
            </w:r>
          </w:p>
        </w:tc>
        <w:tc>
          <w:tcPr>
            <w:tcW w:w="536" w:type="dxa"/>
            <w:vAlign w:val="center"/>
          </w:tcPr>
          <w:p w14:paraId="5A4ED94E" w14:textId="77777777" w:rsidR="0009245D" w:rsidRPr="00631CD4" w:rsidRDefault="0009245D" w:rsidP="003B52B9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31CD4">
              <w:rPr>
                <w:rFonts w:ascii="Arial" w:hAnsi="Arial" w:cs="Arial"/>
                <w:b/>
                <w:sz w:val="16"/>
                <w:szCs w:val="16"/>
              </w:rPr>
              <w:t>Qtd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251" w:type="dxa"/>
            <w:vAlign w:val="center"/>
          </w:tcPr>
          <w:p w14:paraId="1DF36F10" w14:textId="77777777" w:rsidR="0009245D" w:rsidRPr="00631CD4" w:rsidRDefault="0009245D" w:rsidP="003B52B9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1145" w:type="dxa"/>
            <w:vAlign w:val="center"/>
          </w:tcPr>
          <w:p w14:paraId="1EF8779B" w14:textId="77777777" w:rsidR="0009245D" w:rsidRPr="00631CD4" w:rsidRDefault="0009245D" w:rsidP="003B52B9">
            <w:pPr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1180" w:type="dxa"/>
            <w:vAlign w:val="center"/>
          </w:tcPr>
          <w:p w14:paraId="3D113107" w14:textId="77777777" w:rsidR="0009245D" w:rsidRPr="00631CD4" w:rsidRDefault="0009245D" w:rsidP="003B52B9">
            <w:pPr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09245D" w:rsidRPr="00631CD4" w14:paraId="308B7331" w14:textId="77777777" w:rsidTr="003B52B9">
        <w:trPr>
          <w:trHeight w:val="86"/>
        </w:trPr>
        <w:tc>
          <w:tcPr>
            <w:tcW w:w="440" w:type="dxa"/>
            <w:vAlign w:val="center"/>
          </w:tcPr>
          <w:p w14:paraId="30A277AA" w14:textId="02270DF5" w:rsidR="0009245D" w:rsidRPr="00631CD4" w:rsidRDefault="0009245D" w:rsidP="003B52B9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14:paraId="63D585D4" w14:textId="4F1B15C8" w:rsidR="0009245D" w:rsidRPr="00631CD4" w:rsidRDefault="0009245D" w:rsidP="003B52B9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E9E">
              <w:rPr>
                <w:rFonts w:ascii="Arial" w:hAnsi="Arial" w:cs="Arial"/>
                <w:sz w:val="16"/>
                <w:szCs w:val="16"/>
              </w:rPr>
              <w:t xml:space="preserve">Traslados na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561E9E">
              <w:rPr>
                <w:rFonts w:ascii="Arial" w:hAnsi="Arial" w:cs="Arial"/>
                <w:sz w:val="16"/>
                <w:szCs w:val="16"/>
              </w:rPr>
              <w:t xml:space="preserve">idade de </w:t>
            </w:r>
            <w:r w:rsidR="00032ED3">
              <w:rPr>
                <w:rFonts w:ascii="Arial" w:hAnsi="Arial" w:cs="Arial"/>
                <w:sz w:val="16"/>
                <w:szCs w:val="16"/>
              </w:rPr>
              <w:t>Mogi das Cruzes</w:t>
            </w:r>
            <w:r w:rsidRPr="00561E9E">
              <w:rPr>
                <w:rFonts w:ascii="Arial" w:hAnsi="Arial" w:cs="Arial"/>
                <w:sz w:val="16"/>
                <w:szCs w:val="16"/>
              </w:rPr>
              <w:t>/SP</w:t>
            </w:r>
          </w:p>
        </w:tc>
        <w:tc>
          <w:tcPr>
            <w:tcW w:w="6710" w:type="dxa"/>
            <w:vAlign w:val="center"/>
          </w:tcPr>
          <w:p w14:paraId="117C0463" w14:textId="70333575" w:rsidR="0009245D" w:rsidRPr="00631CD4" w:rsidRDefault="00F43762" w:rsidP="003B52B9">
            <w:pPr>
              <w:spacing w:line="360" w:lineRule="auto"/>
              <w:ind w:right="-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3762">
              <w:rPr>
                <w:rFonts w:ascii="Arial" w:hAnsi="Arial" w:cs="Arial"/>
                <w:sz w:val="16"/>
                <w:szCs w:val="16"/>
              </w:rPr>
              <w:t xml:space="preserve">Traslados na cidade de </w:t>
            </w:r>
            <w:r>
              <w:rPr>
                <w:rFonts w:ascii="Arial" w:hAnsi="Arial" w:cs="Arial"/>
                <w:sz w:val="16"/>
                <w:szCs w:val="16"/>
              </w:rPr>
              <w:t>Mogi das Cruzes</w:t>
            </w:r>
            <w:r w:rsidRPr="00F43762">
              <w:rPr>
                <w:rFonts w:ascii="Arial" w:hAnsi="Arial" w:cs="Arial"/>
                <w:sz w:val="16"/>
                <w:szCs w:val="16"/>
              </w:rPr>
              <w:t xml:space="preserve"> - SP, em </w:t>
            </w:r>
            <w:proofErr w:type="gramStart"/>
            <w:r w:rsidRPr="00F43762">
              <w:rPr>
                <w:rFonts w:ascii="Arial" w:hAnsi="Arial" w:cs="Arial"/>
                <w:sz w:val="16"/>
                <w:szCs w:val="16"/>
              </w:rPr>
              <w:t>micro ônibus</w:t>
            </w:r>
            <w:proofErr w:type="gramEnd"/>
            <w:r w:rsidRPr="00F43762">
              <w:rPr>
                <w:rFonts w:ascii="Arial" w:hAnsi="Arial" w:cs="Arial"/>
                <w:sz w:val="16"/>
                <w:szCs w:val="16"/>
              </w:rPr>
              <w:t xml:space="preserve"> locado por intermédio de agência de viagens ou operadora de turismo, com capacidade mínima para 14 passageiros, com </w:t>
            </w:r>
            <w:proofErr w:type="gramStart"/>
            <w:r w:rsidRPr="00F43762">
              <w:rPr>
                <w:rFonts w:ascii="Arial" w:hAnsi="Arial" w:cs="Arial"/>
                <w:sz w:val="16"/>
                <w:szCs w:val="16"/>
              </w:rPr>
              <w:t>ar condicionado</w:t>
            </w:r>
            <w:proofErr w:type="gramEnd"/>
            <w:r w:rsidRPr="00F43762">
              <w:rPr>
                <w:rFonts w:ascii="Arial" w:hAnsi="Arial" w:cs="Arial"/>
                <w:sz w:val="16"/>
                <w:szCs w:val="16"/>
              </w:rPr>
              <w:t>, poltronas reclináveis e frigobar. Quilometragem livre até 50km por dia. Despesas com motorista, pedágio e estacionamento inclusas.</w:t>
            </w:r>
          </w:p>
        </w:tc>
        <w:tc>
          <w:tcPr>
            <w:tcW w:w="536" w:type="dxa"/>
            <w:vAlign w:val="center"/>
          </w:tcPr>
          <w:p w14:paraId="5DC112CB" w14:textId="54C36552" w:rsidR="0009245D" w:rsidRPr="00631CD4" w:rsidRDefault="00817DDD" w:rsidP="003B52B9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51" w:type="dxa"/>
            <w:vAlign w:val="center"/>
          </w:tcPr>
          <w:p w14:paraId="52FAE4DD" w14:textId="77777777" w:rsidR="0009245D" w:rsidRPr="00631CD4" w:rsidRDefault="0009245D" w:rsidP="003B52B9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45" w:type="dxa"/>
            <w:vAlign w:val="center"/>
          </w:tcPr>
          <w:p w14:paraId="7E2ADA6F" w14:textId="77777777" w:rsidR="0009245D" w:rsidRPr="00631CD4" w:rsidRDefault="0009245D" w:rsidP="003B52B9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</w:t>
            </w:r>
          </w:p>
        </w:tc>
        <w:tc>
          <w:tcPr>
            <w:tcW w:w="1180" w:type="dxa"/>
            <w:vAlign w:val="center"/>
          </w:tcPr>
          <w:p w14:paraId="4D0AC098" w14:textId="77777777" w:rsidR="0009245D" w:rsidRPr="00631CD4" w:rsidRDefault="0009245D" w:rsidP="003B52B9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</w:t>
            </w:r>
          </w:p>
        </w:tc>
      </w:tr>
    </w:tbl>
    <w:p w14:paraId="70CEEED2" w14:textId="77777777" w:rsidR="0009245D" w:rsidRDefault="0009245D" w:rsidP="0009245D">
      <w:pPr>
        <w:adjustRightInd w:val="0"/>
        <w:spacing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4DACEE31" w14:textId="77777777" w:rsidR="0009245D" w:rsidRPr="00631CD4" w:rsidRDefault="0009245D" w:rsidP="0009245D">
      <w:pPr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631CD4">
        <w:rPr>
          <w:rFonts w:ascii="Arial" w:hAnsi="Arial" w:cs="Arial"/>
          <w:b/>
          <w:color w:val="000000"/>
          <w:sz w:val="16"/>
          <w:szCs w:val="16"/>
        </w:rPr>
        <w:t xml:space="preserve">VALOR GLOBAL DA PROPOSTA COMERCIAL: R$ </w:t>
      </w:r>
      <w:proofErr w:type="gramStart"/>
      <w:r w:rsidRPr="00631CD4">
        <w:rPr>
          <w:rFonts w:ascii="Arial" w:hAnsi="Arial" w:cs="Arial"/>
          <w:b/>
          <w:color w:val="000000"/>
          <w:sz w:val="16"/>
          <w:szCs w:val="16"/>
        </w:rPr>
        <w:t>( )</w:t>
      </w:r>
      <w:proofErr w:type="gramEnd"/>
    </w:p>
    <w:p w14:paraId="7E3AAA09" w14:textId="77777777" w:rsidR="0009245D" w:rsidRPr="00631CD4" w:rsidRDefault="0009245D" w:rsidP="0009245D">
      <w:pPr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631CD4">
        <w:rPr>
          <w:rFonts w:ascii="Arial" w:hAnsi="Arial" w:cs="Arial"/>
          <w:color w:val="000000"/>
          <w:sz w:val="16"/>
          <w:szCs w:val="16"/>
        </w:rPr>
        <w:t>VALIDADE DA PROPOSTA: 60 (sessenta) dias.</w:t>
      </w:r>
    </w:p>
    <w:p w14:paraId="2B9A0C1D" w14:textId="77777777" w:rsidR="0009245D" w:rsidRPr="00631CD4" w:rsidRDefault="0009245D" w:rsidP="0009245D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Local e data.</w:t>
      </w:r>
    </w:p>
    <w:p w14:paraId="4FCF7D4A" w14:textId="77777777" w:rsidR="0009245D" w:rsidRPr="00C375FF" w:rsidRDefault="0009245D" w:rsidP="0009245D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C375FF">
        <w:rPr>
          <w:rFonts w:ascii="Arial" w:hAnsi="Arial" w:cs="Arial"/>
          <w:b/>
          <w:bCs/>
          <w:sz w:val="16"/>
          <w:szCs w:val="16"/>
        </w:rPr>
        <w:t>______________________________________</w:t>
      </w:r>
    </w:p>
    <w:p w14:paraId="66066808" w14:textId="77777777" w:rsidR="0009245D" w:rsidRDefault="0009245D" w:rsidP="0009245D">
      <w:pPr>
        <w:jc w:val="center"/>
      </w:pPr>
      <w:r w:rsidRPr="00C375FF">
        <w:rPr>
          <w:rFonts w:ascii="Arial" w:hAnsi="Arial" w:cs="Arial"/>
          <w:b/>
          <w:bCs/>
          <w:sz w:val="16"/>
          <w:szCs w:val="16"/>
        </w:rPr>
        <w:t>Nome do responsável pelo orçam</w:t>
      </w:r>
      <w:r>
        <w:rPr>
          <w:rFonts w:ascii="Arial" w:hAnsi="Arial" w:cs="Arial"/>
          <w:b/>
          <w:bCs/>
          <w:sz w:val="16"/>
          <w:szCs w:val="16"/>
        </w:rPr>
        <w:t>ento</w:t>
      </w:r>
    </w:p>
    <w:p w14:paraId="3B096AD8" w14:textId="1C9B6C9D" w:rsidR="00CB4CB5" w:rsidRPr="008D0848" w:rsidRDefault="00CB4CB5" w:rsidP="000E3BAD">
      <w:pPr>
        <w:rPr>
          <w:rFonts w:ascii="Arial" w:hAnsi="Arial" w:cs="Arial"/>
          <w:sz w:val="20"/>
          <w:szCs w:val="20"/>
        </w:rPr>
      </w:pPr>
    </w:p>
    <w:sectPr w:rsidR="00CB4CB5" w:rsidRPr="008D0848" w:rsidSect="00A6449E"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D8F3" w14:textId="77777777" w:rsidR="00A6449E" w:rsidRDefault="00A6449E" w:rsidP="001149D4">
      <w:pPr>
        <w:spacing w:after="0" w:line="240" w:lineRule="auto"/>
      </w:pPr>
      <w:r>
        <w:separator/>
      </w:r>
    </w:p>
  </w:endnote>
  <w:endnote w:type="continuationSeparator" w:id="0">
    <w:p w14:paraId="28C39529" w14:textId="77777777" w:rsidR="00A6449E" w:rsidRDefault="00A6449E" w:rsidP="0011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BA09" w14:textId="7364C1AB" w:rsidR="00A41111" w:rsidRDefault="001B03F1">
    <w:pPr>
      <w:pStyle w:val="Rodap"/>
    </w:pPr>
    <w:r>
      <w:rPr>
        <w:noProof/>
      </w:rPr>
      <w:object w:dxaOrig="1440" w:dyaOrig="1440" w14:anchorId="63ABD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82.8pt;margin-top:-16.65pt;width:258.75pt;height:57.2pt;z-index:-251654144;mso-position-horizontal-relative:text;mso-position-vertical-relative:text">
          <v:imagedata r:id="rId1" o:title=""/>
        </v:shape>
        <o:OLEObject Type="Embed" ProgID="PBrush" ShapeID="_x0000_s1029" DrawAspect="Content" ObjectID="_1810561413" r:id="rId2"/>
      </w:obje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B683" w14:textId="3D82D3B0" w:rsidR="0009245D" w:rsidRDefault="001B03F1">
    <w:pPr>
      <w:pStyle w:val="Rodap"/>
    </w:pPr>
    <w:r>
      <w:rPr>
        <w:noProof/>
      </w:rPr>
      <w:object w:dxaOrig="1440" w:dyaOrig="1440" w14:anchorId="63ABD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199.05pt;margin-top:-6.15pt;width:258.75pt;height:57.2pt;z-index:-251651072;mso-position-horizontal-relative:text;mso-position-vertical-relative:text">
          <v:imagedata r:id="rId1" o:title=""/>
        </v:shape>
        <o:OLEObject Type="Embed" ProgID="PBrush" ShapeID="_x0000_s1030" DrawAspect="Content" ObjectID="_181056141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78F7" w14:textId="77777777" w:rsidR="00A6449E" w:rsidRDefault="00A6449E" w:rsidP="001149D4">
      <w:pPr>
        <w:spacing w:after="0" w:line="240" w:lineRule="auto"/>
      </w:pPr>
      <w:r>
        <w:separator/>
      </w:r>
    </w:p>
  </w:footnote>
  <w:footnote w:type="continuationSeparator" w:id="0">
    <w:p w14:paraId="32E89A32" w14:textId="77777777" w:rsidR="00A6449E" w:rsidRDefault="00A6449E" w:rsidP="0011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1F93" w14:textId="3572A77F" w:rsidR="0041023A" w:rsidRDefault="009002B8">
    <w:pPr>
      <w:pStyle w:val="Cabealho"/>
    </w:pPr>
    <w:r>
      <w:rPr>
        <w:rFonts w:ascii="Times New Roman"/>
        <w:noProof/>
        <w:sz w:val="20"/>
        <w:lang w:eastAsia="pt-BR"/>
      </w:rPr>
      <w:drawing>
        <wp:anchor distT="0" distB="0" distL="114300" distR="114300" simplePos="0" relativeHeight="251664384" behindDoc="1" locked="0" layoutInCell="1" allowOverlap="1" wp14:anchorId="0A907587" wp14:editId="5119C0CD">
          <wp:simplePos x="0" y="0"/>
          <wp:positionH relativeFrom="margin">
            <wp:align>center</wp:align>
          </wp:positionH>
          <wp:positionV relativeFrom="paragraph">
            <wp:posOffset>-324485</wp:posOffset>
          </wp:positionV>
          <wp:extent cx="1170305" cy="1038225"/>
          <wp:effectExtent l="0" t="0" r="0" b="9525"/>
          <wp:wrapTopAndBottom/>
          <wp:docPr id="578168983" name="Imagem 57816898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FFE6" w14:textId="4AA379A5" w:rsidR="00AB594C" w:rsidRDefault="00AB594C">
    <w:pPr>
      <w:pStyle w:val="Cabealho"/>
    </w:pPr>
    <w:r>
      <w:rPr>
        <w:rFonts w:ascii="Times New Roman"/>
        <w:noProof/>
        <w:sz w:val="20"/>
        <w:lang w:eastAsia="pt-BR"/>
      </w:rPr>
      <w:drawing>
        <wp:anchor distT="0" distB="0" distL="114300" distR="114300" simplePos="0" relativeHeight="251657216" behindDoc="1" locked="0" layoutInCell="1" allowOverlap="1" wp14:anchorId="7C7E8BB3" wp14:editId="504A8C0F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1170305" cy="1038225"/>
          <wp:effectExtent l="0" t="0" r="0" b="9525"/>
          <wp:wrapTopAndBottom/>
          <wp:docPr id="1340293476" name="Imagem 134029347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1A31"/>
    <w:multiLevelType w:val="hybridMultilevel"/>
    <w:tmpl w:val="C12416BC"/>
    <w:lvl w:ilvl="0" w:tplc="04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36291229"/>
    <w:multiLevelType w:val="hybridMultilevel"/>
    <w:tmpl w:val="50007A28"/>
    <w:lvl w:ilvl="0" w:tplc="9E1403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08419">
    <w:abstractNumId w:val="1"/>
  </w:num>
  <w:num w:numId="2" w16cid:durableId="25008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D4"/>
    <w:rsid w:val="00001FD0"/>
    <w:rsid w:val="00012B20"/>
    <w:rsid w:val="00013F58"/>
    <w:rsid w:val="00032ED3"/>
    <w:rsid w:val="000358E4"/>
    <w:rsid w:val="00035FC1"/>
    <w:rsid w:val="00051551"/>
    <w:rsid w:val="000543DF"/>
    <w:rsid w:val="000844D0"/>
    <w:rsid w:val="000903B5"/>
    <w:rsid w:val="0009245D"/>
    <w:rsid w:val="000A0673"/>
    <w:rsid w:val="000B00AD"/>
    <w:rsid w:val="000B37B4"/>
    <w:rsid w:val="000E3884"/>
    <w:rsid w:val="000E3BAD"/>
    <w:rsid w:val="000F6E68"/>
    <w:rsid w:val="001031F1"/>
    <w:rsid w:val="001143D9"/>
    <w:rsid w:val="001149D4"/>
    <w:rsid w:val="00115A75"/>
    <w:rsid w:val="00136073"/>
    <w:rsid w:val="00137DBC"/>
    <w:rsid w:val="00161778"/>
    <w:rsid w:val="001B03F1"/>
    <w:rsid w:val="001B2783"/>
    <w:rsid w:val="001C123E"/>
    <w:rsid w:val="001D78C6"/>
    <w:rsid w:val="001E4EA7"/>
    <w:rsid w:val="001F741E"/>
    <w:rsid w:val="00206167"/>
    <w:rsid w:val="002449F3"/>
    <w:rsid w:val="002508C7"/>
    <w:rsid w:val="00255337"/>
    <w:rsid w:val="0026122B"/>
    <w:rsid w:val="002722FF"/>
    <w:rsid w:val="00277B19"/>
    <w:rsid w:val="002B1EA3"/>
    <w:rsid w:val="002B475F"/>
    <w:rsid w:val="002D3457"/>
    <w:rsid w:val="002D6334"/>
    <w:rsid w:val="002E6B99"/>
    <w:rsid w:val="00313DF9"/>
    <w:rsid w:val="00361819"/>
    <w:rsid w:val="00397EAE"/>
    <w:rsid w:val="003A2495"/>
    <w:rsid w:val="003A3912"/>
    <w:rsid w:val="003A74B3"/>
    <w:rsid w:val="003B15AD"/>
    <w:rsid w:val="003E097C"/>
    <w:rsid w:val="003E593F"/>
    <w:rsid w:val="004012D2"/>
    <w:rsid w:val="0041023A"/>
    <w:rsid w:val="00413026"/>
    <w:rsid w:val="004378AD"/>
    <w:rsid w:val="00462698"/>
    <w:rsid w:val="004642FE"/>
    <w:rsid w:val="004767C1"/>
    <w:rsid w:val="004864D4"/>
    <w:rsid w:val="004C086D"/>
    <w:rsid w:val="00523B01"/>
    <w:rsid w:val="00564601"/>
    <w:rsid w:val="00582A93"/>
    <w:rsid w:val="005843F6"/>
    <w:rsid w:val="00595CBB"/>
    <w:rsid w:val="005C6046"/>
    <w:rsid w:val="005E1F6E"/>
    <w:rsid w:val="005F02AF"/>
    <w:rsid w:val="005F316B"/>
    <w:rsid w:val="005F42FE"/>
    <w:rsid w:val="005F670E"/>
    <w:rsid w:val="005F7939"/>
    <w:rsid w:val="00631CD4"/>
    <w:rsid w:val="00635BB5"/>
    <w:rsid w:val="00642D97"/>
    <w:rsid w:val="0065420F"/>
    <w:rsid w:val="00680381"/>
    <w:rsid w:val="006A775D"/>
    <w:rsid w:val="006B3102"/>
    <w:rsid w:val="006B7D52"/>
    <w:rsid w:val="006C50E3"/>
    <w:rsid w:val="006D2BFC"/>
    <w:rsid w:val="007115B7"/>
    <w:rsid w:val="00711602"/>
    <w:rsid w:val="00717B9C"/>
    <w:rsid w:val="00723140"/>
    <w:rsid w:val="00727B58"/>
    <w:rsid w:val="00756436"/>
    <w:rsid w:val="0077420C"/>
    <w:rsid w:val="0077521C"/>
    <w:rsid w:val="00796F49"/>
    <w:rsid w:val="007C2FB5"/>
    <w:rsid w:val="007E4366"/>
    <w:rsid w:val="007F78D7"/>
    <w:rsid w:val="00811E14"/>
    <w:rsid w:val="00817DDD"/>
    <w:rsid w:val="00840713"/>
    <w:rsid w:val="0085344E"/>
    <w:rsid w:val="008578B2"/>
    <w:rsid w:val="00860CD7"/>
    <w:rsid w:val="00873C08"/>
    <w:rsid w:val="00875A90"/>
    <w:rsid w:val="008903BE"/>
    <w:rsid w:val="00890891"/>
    <w:rsid w:val="008B6B70"/>
    <w:rsid w:val="008D0848"/>
    <w:rsid w:val="008D276D"/>
    <w:rsid w:val="008E77A7"/>
    <w:rsid w:val="008F0426"/>
    <w:rsid w:val="008F3F92"/>
    <w:rsid w:val="009002B8"/>
    <w:rsid w:val="00907FF8"/>
    <w:rsid w:val="0092772D"/>
    <w:rsid w:val="009452B6"/>
    <w:rsid w:val="00951BB8"/>
    <w:rsid w:val="00952F23"/>
    <w:rsid w:val="0096279B"/>
    <w:rsid w:val="00975FD5"/>
    <w:rsid w:val="00985976"/>
    <w:rsid w:val="0099306A"/>
    <w:rsid w:val="009A16CB"/>
    <w:rsid w:val="009D1DCE"/>
    <w:rsid w:val="009D4437"/>
    <w:rsid w:val="009E17CF"/>
    <w:rsid w:val="009E236E"/>
    <w:rsid w:val="009F6186"/>
    <w:rsid w:val="00A11E28"/>
    <w:rsid w:val="00A14D5D"/>
    <w:rsid w:val="00A41111"/>
    <w:rsid w:val="00A553A2"/>
    <w:rsid w:val="00A57CAA"/>
    <w:rsid w:val="00A6449E"/>
    <w:rsid w:val="00A65D5A"/>
    <w:rsid w:val="00A92DB1"/>
    <w:rsid w:val="00AB594C"/>
    <w:rsid w:val="00AC3778"/>
    <w:rsid w:val="00B271A2"/>
    <w:rsid w:val="00B62FC0"/>
    <w:rsid w:val="00B82205"/>
    <w:rsid w:val="00B848FE"/>
    <w:rsid w:val="00B9053B"/>
    <w:rsid w:val="00B94719"/>
    <w:rsid w:val="00B9501C"/>
    <w:rsid w:val="00BA6318"/>
    <w:rsid w:val="00C014C5"/>
    <w:rsid w:val="00C02E42"/>
    <w:rsid w:val="00C059CE"/>
    <w:rsid w:val="00C375FF"/>
    <w:rsid w:val="00C53B87"/>
    <w:rsid w:val="00C5501F"/>
    <w:rsid w:val="00C77C98"/>
    <w:rsid w:val="00C87FBD"/>
    <w:rsid w:val="00CA7F42"/>
    <w:rsid w:val="00CB4CB5"/>
    <w:rsid w:val="00CC79CD"/>
    <w:rsid w:val="00CD1815"/>
    <w:rsid w:val="00CF29B4"/>
    <w:rsid w:val="00CF4F8F"/>
    <w:rsid w:val="00D10439"/>
    <w:rsid w:val="00D30027"/>
    <w:rsid w:val="00D339EF"/>
    <w:rsid w:val="00D33D4C"/>
    <w:rsid w:val="00D57E36"/>
    <w:rsid w:val="00D65BFB"/>
    <w:rsid w:val="00D7316D"/>
    <w:rsid w:val="00D820FA"/>
    <w:rsid w:val="00D96C94"/>
    <w:rsid w:val="00DD2782"/>
    <w:rsid w:val="00E04C41"/>
    <w:rsid w:val="00E23CAC"/>
    <w:rsid w:val="00E63B11"/>
    <w:rsid w:val="00E66F04"/>
    <w:rsid w:val="00E70CB7"/>
    <w:rsid w:val="00E875F5"/>
    <w:rsid w:val="00EA1381"/>
    <w:rsid w:val="00EB638D"/>
    <w:rsid w:val="00EC061F"/>
    <w:rsid w:val="00ED158D"/>
    <w:rsid w:val="00EF2BA1"/>
    <w:rsid w:val="00F12D67"/>
    <w:rsid w:val="00F14DC4"/>
    <w:rsid w:val="00F33294"/>
    <w:rsid w:val="00F43762"/>
    <w:rsid w:val="00F4607C"/>
    <w:rsid w:val="00F53EE6"/>
    <w:rsid w:val="00F56BA4"/>
    <w:rsid w:val="00F75CD0"/>
    <w:rsid w:val="00FB3415"/>
    <w:rsid w:val="00FD0F41"/>
    <w:rsid w:val="00FD7725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0341"/>
  <w15:chartTrackingRefBased/>
  <w15:docId w15:val="{0103A111-BC14-4E29-B51E-AAC9036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9D4"/>
  </w:style>
  <w:style w:type="paragraph" w:styleId="Rodap">
    <w:name w:val="footer"/>
    <w:basedOn w:val="Normal"/>
    <w:link w:val="RodapChar"/>
    <w:uiPriority w:val="99"/>
    <w:unhideWhenUsed/>
    <w:rsid w:val="0011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9D4"/>
  </w:style>
  <w:style w:type="table" w:styleId="Tabelacomgrade">
    <w:name w:val="Table Grid"/>
    <w:basedOn w:val="Tabelanormal"/>
    <w:uiPriority w:val="39"/>
    <w:rsid w:val="005C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9E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D158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styleId="Hyperlink">
    <w:name w:val="Hyperlink"/>
    <w:basedOn w:val="Fontepargpadro"/>
    <w:uiPriority w:val="99"/>
    <w:unhideWhenUsed/>
    <w:rsid w:val="007116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1602"/>
    <w:rPr>
      <w:color w:val="605E5C"/>
      <w:shd w:val="clear" w:color="auto" w:fill="E1DFDD"/>
    </w:rPr>
  </w:style>
  <w:style w:type="paragraph" w:customStyle="1" w:styleId="Default">
    <w:name w:val="Default"/>
    <w:rsid w:val="00CA7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rpo">
    <w:name w:val="corpo"/>
    <w:basedOn w:val="Normal"/>
    <w:rsid w:val="00CA7F4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"/>
    <w:rsid w:val="008D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D0848"/>
  </w:style>
  <w:style w:type="character" w:customStyle="1" w:styleId="tabchar">
    <w:name w:val="tabchar"/>
    <w:basedOn w:val="Fontepargpadro"/>
    <w:rsid w:val="008D0848"/>
  </w:style>
  <w:style w:type="character" w:customStyle="1" w:styleId="eop">
    <w:name w:val="eop"/>
    <w:basedOn w:val="Fontepargpadro"/>
    <w:rsid w:val="008D0848"/>
  </w:style>
  <w:style w:type="paragraph" w:customStyle="1" w:styleId="TableParagraph">
    <w:name w:val="Table Paragraph"/>
    <w:basedOn w:val="Normal"/>
    <w:uiPriority w:val="1"/>
    <w:qFormat/>
    <w:rsid w:val="00F53E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xiasbasquete.com.b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jetos.caxiasbasquete@hot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jetos.caxiasbasquete@hot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1216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Marcolin</dc:creator>
  <cp:keywords/>
  <dc:description/>
  <cp:lastModifiedBy>Maicon Marcolin - Recreio da Juventude</cp:lastModifiedBy>
  <cp:revision>126</cp:revision>
  <cp:lastPrinted>2022-06-22T14:51:00Z</cp:lastPrinted>
  <dcterms:created xsi:type="dcterms:W3CDTF">2022-06-30T14:14:00Z</dcterms:created>
  <dcterms:modified xsi:type="dcterms:W3CDTF">2025-06-04T19:57:00Z</dcterms:modified>
</cp:coreProperties>
</file>